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A4" w:rsidRDefault="00831CA4">
      <w:pPr>
        <w:pStyle w:val="ConsPlusTitlePage"/>
      </w:pPr>
      <w:r>
        <w:t xml:space="preserve">Документ предоставлен </w:t>
      </w:r>
      <w:hyperlink r:id="rId4">
        <w:r>
          <w:rPr>
            <w:color w:val="0000FF"/>
          </w:rPr>
          <w:t>КонсультантПлюс</w:t>
        </w:r>
      </w:hyperlink>
      <w:r>
        <w:br/>
      </w:r>
    </w:p>
    <w:p w:rsidR="00831CA4" w:rsidRDefault="00831CA4">
      <w:pPr>
        <w:pStyle w:val="ConsPlusNormal"/>
        <w:jc w:val="both"/>
        <w:outlineLvl w:val="0"/>
      </w:pPr>
    </w:p>
    <w:p w:rsidR="00831CA4" w:rsidRDefault="00831CA4">
      <w:pPr>
        <w:pStyle w:val="ConsPlusNormal"/>
        <w:outlineLvl w:val="0"/>
      </w:pPr>
      <w:r>
        <w:t>Зарегистрировано в Минюсте России 25 июля 2022 г. N 69380</w:t>
      </w:r>
    </w:p>
    <w:p w:rsidR="00831CA4" w:rsidRDefault="00831CA4">
      <w:pPr>
        <w:pStyle w:val="ConsPlusNormal"/>
        <w:pBdr>
          <w:bottom w:val="single" w:sz="6" w:space="0" w:color="auto"/>
        </w:pBdr>
        <w:spacing w:before="100" w:after="100"/>
        <w:jc w:val="both"/>
        <w:rPr>
          <w:sz w:val="2"/>
          <w:szCs w:val="2"/>
        </w:rPr>
      </w:pPr>
    </w:p>
    <w:p w:rsidR="00831CA4" w:rsidRDefault="00831CA4">
      <w:pPr>
        <w:pStyle w:val="ConsPlusNormal"/>
        <w:jc w:val="both"/>
      </w:pPr>
    </w:p>
    <w:p w:rsidR="00831CA4" w:rsidRDefault="00831CA4">
      <w:pPr>
        <w:pStyle w:val="ConsPlusTitle"/>
        <w:jc w:val="center"/>
      </w:pPr>
      <w:r>
        <w:t>ФЕДЕРАЛЬНАЯ АНТИМОНОПОЛЬНАЯ СЛУЖБА</w:t>
      </w:r>
    </w:p>
    <w:p w:rsidR="00831CA4" w:rsidRDefault="00831CA4">
      <w:pPr>
        <w:pStyle w:val="ConsPlusTitle"/>
        <w:jc w:val="center"/>
      </w:pPr>
    </w:p>
    <w:p w:rsidR="00831CA4" w:rsidRDefault="00831CA4">
      <w:pPr>
        <w:pStyle w:val="ConsPlusTitle"/>
        <w:jc w:val="center"/>
      </w:pPr>
      <w:r>
        <w:t>ПРИКАЗ</w:t>
      </w:r>
    </w:p>
    <w:p w:rsidR="00831CA4" w:rsidRDefault="00831CA4">
      <w:pPr>
        <w:pStyle w:val="ConsPlusTitle"/>
        <w:jc w:val="center"/>
      </w:pPr>
      <w:r>
        <w:t>от 27 мая 2022 г. N 412/22</w:t>
      </w:r>
    </w:p>
    <w:p w:rsidR="00831CA4" w:rsidRDefault="00831CA4">
      <w:pPr>
        <w:pStyle w:val="ConsPlusTitle"/>
        <w:jc w:val="center"/>
      </w:pPr>
    </w:p>
    <w:p w:rsidR="00831CA4" w:rsidRDefault="00831CA4">
      <w:pPr>
        <w:pStyle w:val="ConsPlusTitle"/>
        <w:jc w:val="center"/>
      </w:pPr>
      <w:r>
        <w:t>ОБ УТВЕРЖДЕНИИ МЕТОДИЧЕСКИХ УКАЗАНИЙ</w:t>
      </w:r>
    </w:p>
    <w:p w:rsidR="00831CA4" w:rsidRDefault="00831CA4">
      <w:pPr>
        <w:pStyle w:val="ConsPlusTitle"/>
        <w:jc w:val="center"/>
      </w:pPr>
      <w:r>
        <w:t>ПО РАСЧЕТУ ТАРИФОВ НА ЭЛЕКТРИЧЕСКУЮ ЭНЕРГИЮ (МОЩНОСТЬ)</w:t>
      </w:r>
    </w:p>
    <w:p w:rsidR="00831CA4" w:rsidRDefault="00831CA4">
      <w:pPr>
        <w:pStyle w:val="ConsPlusTitle"/>
        <w:jc w:val="center"/>
      </w:pPr>
      <w:r>
        <w:t>ДЛЯ НАСЕЛЕНИЯ И ПРИРАВНЕННЫХ К НЕМУ КАТЕГОРИЙ ПОТРЕБИТЕЛЕЙ,</w:t>
      </w:r>
    </w:p>
    <w:p w:rsidR="00831CA4" w:rsidRDefault="00831CA4">
      <w:pPr>
        <w:pStyle w:val="ConsPlusTitle"/>
        <w:jc w:val="center"/>
      </w:pPr>
      <w:r>
        <w:t>ТАРИФОВ НА УСЛУГИ ПО ПЕРЕДАЧЕ ЭЛЕКТРИЧЕСКОЙ ЭНЕРГИИ,</w:t>
      </w:r>
    </w:p>
    <w:p w:rsidR="00831CA4" w:rsidRDefault="00831CA4">
      <w:pPr>
        <w:pStyle w:val="ConsPlusTitle"/>
        <w:jc w:val="center"/>
      </w:pPr>
      <w:r>
        <w:t>ПОСТАВЛЯЕМОЙ НАСЕЛЕНИЮ И ПРИРАВНЕННЫМ К НЕМУ</w:t>
      </w:r>
    </w:p>
    <w:p w:rsidR="00831CA4" w:rsidRDefault="00831CA4">
      <w:pPr>
        <w:pStyle w:val="ConsPlusTitle"/>
        <w:jc w:val="center"/>
      </w:pPr>
      <w:r>
        <w:t>КАТЕГОРИЯМ ПОТРЕБИТЕЛЕЙ</w:t>
      </w:r>
    </w:p>
    <w:p w:rsidR="00831CA4" w:rsidRDefault="00831CA4">
      <w:pPr>
        <w:pStyle w:val="ConsPlusNormal"/>
        <w:ind w:firstLine="540"/>
        <w:jc w:val="both"/>
      </w:pPr>
    </w:p>
    <w:p w:rsidR="00831CA4" w:rsidRDefault="00831CA4">
      <w:pPr>
        <w:pStyle w:val="ConsPlusNormal"/>
        <w:ind w:firstLine="540"/>
        <w:jc w:val="both"/>
      </w:pPr>
      <w:r>
        <w:t xml:space="preserve">В соответствии с </w:t>
      </w:r>
      <w:hyperlink r:id="rId5">
        <w:r>
          <w:rPr>
            <w:color w:val="0000FF"/>
          </w:rPr>
          <w:t>абзацем шестым пункта 2 статьи 24</w:t>
        </w:r>
      </w:hyperlink>
      <w:r>
        <w:t xml:space="preserve"> Федерального закона от 26 марта 2003 г. N 35-ФЗ "Об электроэнергетике" (Собрание законодательства Российской Федерации, 2003, N 13, ст. 1177; 2010, N 31, ст. 4156), </w:t>
      </w:r>
      <w:hyperlink r:id="rId6">
        <w:r>
          <w:rPr>
            <w:color w:val="0000FF"/>
          </w:rPr>
          <w:t>пунктом 3(1)</w:t>
        </w:r>
      </w:hyperlink>
      <w:r>
        <w:t xml:space="preserve"> постановления Правительства Российской Федерации от 30 июня 2004 г. N 331 "Об утверждении Положения о Федеральной антимонопольной службе" (Собрание законодательства Российской Федерации, 2004, N 31, ст. 3259; 2015, N 49, ст. 6994), </w:t>
      </w:r>
      <w:hyperlink r:id="rId7">
        <w:r>
          <w:rPr>
            <w:color w:val="0000FF"/>
          </w:rPr>
          <w:t>подпунктом 5.2.9(22).2 пункта 5</w:t>
        </w:r>
      </w:hyperlink>
      <w:r>
        <w:t xml:space="preserve"> Положения о Федеральной антимонопольной службе, утвержденного постановлением Правительства Российской Федерации от 30 июня 2004 г. N 331 (Собрание законодательства Российской Федерации, 2004, N 31, ст. 3259; 2015, N 37, ст. 5153), </w:t>
      </w:r>
      <w:hyperlink r:id="rId8">
        <w:r>
          <w:rPr>
            <w:color w:val="0000FF"/>
          </w:rPr>
          <w:t>абзацем восьмым пункта 65(1)</w:t>
        </w:r>
      </w:hyperlink>
      <w:r>
        <w:t xml:space="preserve"> и </w:t>
      </w:r>
      <w:hyperlink r:id="rId9">
        <w:r>
          <w:rPr>
            <w:color w:val="0000FF"/>
          </w:rPr>
          <w:t>абзацем шестым пункта 70</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2012, N 23, ст. 3008; 2017, N 31, ст. 4923; 2021, N 52, ст. 9143), приказываю:</w:t>
      </w:r>
    </w:p>
    <w:p w:rsidR="00831CA4" w:rsidRDefault="00831CA4">
      <w:pPr>
        <w:pStyle w:val="ConsPlusNormal"/>
        <w:spacing w:before="220"/>
        <w:ind w:firstLine="540"/>
        <w:jc w:val="both"/>
      </w:pPr>
      <w:r>
        <w:t xml:space="preserve">1. Утвердить </w:t>
      </w:r>
      <w:hyperlink w:anchor="P38">
        <w:r>
          <w:rPr>
            <w:color w:val="0000FF"/>
          </w:rPr>
          <w:t>Методические</w:t>
        </w:r>
      </w:hyperlink>
      <w:r>
        <w:t xml:space="preserve">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согласно приложению к настоящему приказу.</w:t>
      </w:r>
    </w:p>
    <w:p w:rsidR="00831CA4" w:rsidRDefault="00831CA4">
      <w:pPr>
        <w:pStyle w:val="ConsPlusNormal"/>
        <w:spacing w:before="220"/>
        <w:ind w:firstLine="540"/>
        <w:jc w:val="both"/>
      </w:pPr>
      <w:r>
        <w:t>2. Признать утратившими силу:</w:t>
      </w:r>
    </w:p>
    <w:p w:rsidR="00831CA4" w:rsidRDefault="00831CA4">
      <w:pPr>
        <w:pStyle w:val="ConsPlusNormal"/>
        <w:spacing w:before="220"/>
        <w:ind w:firstLine="540"/>
        <w:jc w:val="both"/>
      </w:pPr>
      <w:r>
        <w:t xml:space="preserve">- </w:t>
      </w:r>
      <w:hyperlink r:id="rId10">
        <w:r>
          <w:rPr>
            <w:color w:val="0000FF"/>
          </w:rPr>
          <w:t>приказ</w:t>
        </w:r>
      </w:hyperlink>
      <w:r>
        <w:t xml:space="preserve"> ФСТ России от 16 сентября 2014 г. N 1442-э "Об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(зарегистрирован Минюстом России 27 октября 2014 г., регистрационный N 34468);</w:t>
      </w:r>
    </w:p>
    <w:p w:rsidR="00831CA4" w:rsidRDefault="00831CA4">
      <w:pPr>
        <w:pStyle w:val="ConsPlusNormal"/>
        <w:spacing w:before="220"/>
        <w:ind w:firstLine="540"/>
        <w:jc w:val="both"/>
      </w:pPr>
      <w:r>
        <w:t xml:space="preserve">- </w:t>
      </w:r>
      <w:hyperlink r:id="rId11">
        <w:r>
          <w:rPr>
            <w:color w:val="0000FF"/>
          </w:rPr>
          <w:t>приказ</w:t>
        </w:r>
      </w:hyperlink>
      <w:r>
        <w:t xml:space="preserve"> ФАС России от 7 декабря 2017 г. N 1655/17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28 декабря 2017 г., регистрационный N 49527);</w:t>
      </w:r>
    </w:p>
    <w:p w:rsidR="00831CA4" w:rsidRDefault="00831CA4">
      <w:pPr>
        <w:pStyle w:val="ConsPlusNormal"/>
        <w:spacing w:before="220"/>
        <w:ind w:firstLine="540"/>
        <w:jc w:val="both"/>
      </w:pPr>
      <w:r>
        <w:t xml:space="preserve">- </w:t>
      </w:r>
      <w:hyperlink r:id="rId12">
        <w:r>
          <w:rPr>
            <w:color w:val="0000FF"/>
          </w:rPr>
          <w:t>приказ</w:t>
        </w:r>
      </w:hyperlink>
      <w:r>
        <w:t xml:space="preserve"> ФАС России от 29 марта 2018 г. N 402/18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w:t>
      </w:r>
      <w:r>
        <w:lastRenderedPageBreak/>
        <w:t>поставляемой населению и приравненным к нему категориям потребителей, утвержденные приказом Федеральной службы по тарифам от 16 сентября 2014 г. N 1442-э" (зарегистрирован Минюстом России 11 апреля 2018 г., регистрационный N 50724);</w:t>
      </w:r>
    </w:p>
    <w:p w:rsidR="00831CA4" w:rsidRDefault="00831CA4">
      <w:pPr>
        <w:pStyle w:val="ConsPlusNormal"/>
        <w:spacing w:before="220"/>
        <w:ind w:firstLine="540"/>
        <w:jc w:val="both"/>
      </w:pPr>
      <w:r>
        <w:t xml:space="preserve">- </w:t>
      </w:r>
      <w:hyperlink r:id="rId13">
        <w:r>
          <w:rPr>
            <w:color w:val="0000FF"/>
          </w:rPr>
          <w:t>приказ</w:t>
        </w:r>
      </w:hyperlink>
      <w:r>
        <w:t xml:space="preserve"> ФАС России от 12 октября 2018 г. N 1413/18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15 ноября 2018 г., регистрационный N 52689);</w:t>
      </w:r>
    </w:p>
    <w:p w:rsidR="00831CA4" w:rsidRDefault="00831CA4">
      <w:pPr>
        <w:pStyle w:val="ConsPlusNormal"/>
        <w:spacing w:before="220"/>
        <w:ind w:firstLine="540"/>
        <w:jc w:val="both"/>
      </w:pPr>
      <w:r>
        <w:t xml:space="preserve">- </w:t>
      </w:r>
      <w:hyperlink r:id="rId14">
        <w:r>
          <w:rPr>
            <w:color w:val="0000FF"/>
          </w:rPr>
          <w:t>приказ</w:t>
        </w:r>
      </w:hyperlink>
      <w:r>
        <w:t xml:space="preserve"> ФАС России от 12 ноября 2018 г. N 1545/18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7 декабря 2018 г., регистрационный N 52919);</w:t>
      </w:r>
    </w:p>
    <w:p w:rsidR="00831CA4" w:rsidRDefault="00831CA4">
      <w:pPr>
        <w:pStyle w:val="ConsPlusNormal"/>
        <w:spacing w:before="220"/>
        <w:ind w:firstLine="540"/>
        <w:jc w:val="both"/>
      </w:pPr>
      <w:r>
        <w:t xml:space="preserve">- </w:t>
      </w:r>
      <w:hyperlink r:id="rId15">
        <w:r>
          <w:rPr>
            <w:color w:val="0000FF"/>
          </w:rPr>
          <w:t>приказ</w:t>
        </w:r>
      </w:hyperlink>
      <w:r>
        <w:t xml:space="preserve"> ФАС России от 25 июня 2019 г. N 824/19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15 июля 2019 г., регистрационный N 55247).</w:t>
      </w:r>
    </w:p>
    <w:p w:rsidR="00831CA4" w:rsidRDefault="00831CA4">
      <w:pPr>
        <w:pStyle w:val="ConsPlusNormal"/>
        <w:spacing w:before="220"/>
        <w:ind w:firstLine="540"/>
        <w:jc w:val="both"/>
      </w:pPr>
      <w:r>
        <w:t>3. Контроль исполнения настоящего приказа возложить на заместителя руководителя ФАС России В.Г. Королева.</w:t>
      </w:r>
    </w:p>
    <w:p w:rsidR="00831CA4" w:rsidRDefault="00831CA4">
      <w:pPr>
        <w:pStyle w:val="ConsPlusNormal"/>
        <w:ind w:firstLine="540"/>
        <w:jc w:val="both"/>
      </w:pPr>
    </w:p>
    <w:p w:rsidR="00831CA4" w:rsidRDefault="00831CA4">
      <w:pPr>
        <w:pStyle w:val="ConsPlusNormal"/>
        <w:jc w:val="right"/>
      </w:pPr>
      <w:r>
        <w:t>Руководитель</w:t>
      </w:r>
    </w:p>
    <w:p w:rsidR="00831CA4" w:rsidRDefault="00831CA4">
      <w:pPr>
        <w:pStyle w:val="ConsPlusNormal"/>
        <w:jc w:val="right"/>
      </w:pPr>
      <w:r>
        <w:t>М.А.ШАСКОЛЬСКИЙ</w:t>
      </w:r>
    </w:p>
    <w:p w:rsidR="00831CA4" w:rsidRDefault="00831CA4">
      <w:pPr>
        <w:pStyle w:val="ConsPlusNormal"/>
        <w:ind w:firstLine="540"/>
        <w:jc w:val="both"/>
      </w:pPr>
    </w:p>
    <w:p w:rsidR="00831CA4" w:rsidRDefault="00831CA4">
      <w:pPr>
        <w:pStyle w:val="ConsPlusNormal"/>
        <w:jc w:val="both"/>
      </w:pPr>
    </w:p>
    <w:p w:rsidR="00831CA4" w:rsidRDefault="00831CA4">
      <w:pPr>
        <w:pStyle w:val="ConsPlusNormal"/>
        <w:jc w:val="both"/>
      </w:pPr>
    </w:p>
    <w:p w:rsidR="00831CA4" w:rsidRDefault="00831CA4">
      <w:pPr>
        <w:pStyle w:val="ConsPlusNormal"/>
        <w:jc w:val="both"/>
      </w:pPr>
    </w:p>
    <w:p w:rsidR="00831CA4" w:rsidRDefault="00831CA4">
      <w:pPr>
        <w:pStyle w:val="ConsPlusNormal"/>
        <w:jc w:val="both"/>
      </w:pPr>
    </w:p>
    <w:p w:rsidR="00831CA4" w:rsidRDefault="00831CA4">
      <w:pPr>
        <w:pStyle w:val="ConsPlusNormal"/>
        <w:jc w:val="right"/>
        <w:outlineLvl w:val="0"/>
      </w:pPr>
      <w:r>
        <w:t>Приложение</w:t>
      </w:r>
    </w:p>
    <w:p w:rsidR="00831CA4" w:rsidRDefault="00831CA4">
      <w:pPr>
        <w:pStyle w:val="ConsPlusNormal"/>
        <w:jc w:val="right"/>
      </w:pPr>
      <w:r>
        <w:t>к приказу ФАС России</w:t>
      </w:r>
    </w:p>
    <w:p w:rsidR="00831CA4" w:rsidRDefault="00831CA4">
      <w:pPr>
        <w:pStyle w:val="ConsPlusNormal"/>
        <w:jc w:val="right"/>
      </w:pPr>
      <w:r>
        <w:t>от 27.05.2022 N 412/22</w:t>
      </w:r>
    </w:p>
    <w:p w:rsidR="00831CA4" w:rsidRDefault="00831CA4">
      <w:pPr>
        <w:pStyle w:val="ConsPlusNormal"/>
        <w:jc w:val="both"/>
      </w:pPr>
    </w:p>
    <w:p w:rsidR="00831CA4" w:rsidRDefault="00831CA4">
      <w:pPr>
        <w:pStyle w:val="ConsPlusTitle"/>
        <w:jc w:val="center"/>
      </w:pPr>
      <w:bookmarkStart w:id="0" w:name="P38"/>
      <w:bookmarkEnd w:id="0"/>
      <w:r>
        <w:t>МЕТОДИЧЕСКИЕ УКАЗАНИЯ</w:t>
      </w:r>
    </w:p>
    <w:p w:rsidR="00831CA4" w:rsidRDefault="00831CA4">
      <w:pPr>
        <w:pStyle w:val="ConsPlusTitle"/>
        <w:jc w:val="center"/>
      </w:pPr>
      <w:r>
        <w:t>ПО РАСЧЕТУ ТАРИФОВ НА ЭЛЕКТРИЧЕСКУЮ ЭНЕРГИЮ (МОЩНОСТЬ)</w:t>
      </w:r>
    </w:p>
    <w:p w:rsidR="00831CA4" w:rsidRDefault="00831CA4">
      <w:pPr>
        <w:pStyle w:val="ConsPlusTitle"/>
        <w:jc w:val="center"/>
      </w:pPr>
      <w:r>
        <w:t>ДЛЯ НАСЕЛЕНИЯ И ПРИРАВНЕННЫХ К НЕМУ КАТЕГОРИЙ ПОТРЕБИТЕЛЕЙ,</w:t>
      </w:r>
    </w:p>
    <w:p w:rsidR="00831CA4" w:rsidRDefault="00831CA4">
      <w:pPr>
        <w:pStyle w:val="ConsPlusTitle"/>
        <w:jc w:val="center"/>
      </w:pPr>
      <w:r>
        <w:t>ТАРИФОВ НА УСЛУГИ ПО ПЕРЕДАЧЕ ЭЛЕКТРИЧЕСКОЙ ЭНЕРГИИ,</w:t>
      </w:r>
    </w:p>
    <w:p w:rsidR="00831CA4" w:rsidRDefault="00831CA4">
      <w:pPr>
        <w:pStyle w:val="ConsPlusTitle"/>
        <w:jc w:val="center"/>
      </w:pPr>
      <w:r>
        <w:t>ПОСТАВЛЯЕМОЙ НАСЕЛЕНИЮ И ПРИРАВНЕННЫМ К НЕМУ</w:t>
      </w:r>
    </w:p>
    <w:p w:rsidR="00831CA4" w:rsidRDefault="00831CA4">
      <w:pPr>
        <w:pStyle w:val="ConsPlusTitle"/>
        <w:jc w:val="center"/>
      </w:pPr>
      <w:r>
        <w:t>КАТЕГОРИЯМ ПОТРЕБИТЕЛЕЙ</w:t>
      </w:r>
    </w:p>
    <w:p w:rsidR="00831CA4" w:rsidRDefault="00831CA4">
      <w:pPr>
        <w:pStyle w:val="ConsPlusNormal"/>
        <w:jc w:val="both"/>
      </w:pPr>
    </w:p>
    <w:p w:rsidR="00831CA4" w:rsidRDefault="00831CA4">
      <w:pPr>
        <w:pStyle w:val="ConsPlusTitle"/>
        <w:jc w:val="center"/>
        <w:outlineLvl w:val="1"/>
      </w:pPr>
      <w:r>
        <w:t>I. Общие положения</w:t>
      </w:r>
    </w:p>
    <w:p w:rsidR="00831CA4" w:rsidRDefault="00831CA4">
      <w:pPr>
        <w:pStyle w:val="ConsPlusNormal"/>
        <w:jc w:val="both"/>
      </w:pPr>
    </w:p>
    <w:p w:rsidR="00831CA4" w:rsidRDefault="00831CA4">
      <w:pPr>
        <w:pStyle w:val="ConsPlusNormal"/>
        <w:ind w:firstLine="540"/>
        <w:jc w:val="both"/>
      </w:pPr>
      <w:r>
        <w:t xml:space="preserve">1. Настоящие Методические указания определяют основные положения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или с дифференциацией по объемам потребления электрической энергии и группам (подгруппам) населения и приравненных к нему категорий </w:t>
      </w:r>
      <w:r>
        <w:lastRenderedPageBreak/>
        <w:t>потребителей и предназначены для использования органами исполнительной власти субъектов Российской Федерации в области государственного регулирования тарифов (далее - органы регулирования) для расчета тарифов на электрическую энергию (мощность) для населения и приравненных к нему категорий потребителей, а также тарифов на услуги по передаче электрической энергии, поставляемой населению и приравненным к нему категориям потребителей.</w:t>
      </w:r>
    </w:p>
    <w:p w:rsidR="00831CA4" w:rsidRDefault="00831CA4">
      <w:pPr>
        <w:pStyle w:val="ConsPlusNormal"/>
        <w:spacing w:before="220"/>
        <w:ind w:firstLine="540"/>
        <w:jc w:val="both"/>
      </w:pPr>
      <w:r>
        <w:t xml:space="preserve">2.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и индикативных цен на электрическую энергию (мощность) для поставки населению, утверждаемых Федеральной антимонопольной службой в соответствии с </w:t>
      </w:r>
      <w:hyperlink r:id="rId16">
        <w:r>
          <w:rPr>
            <w:color w:val="0000FF"/>
          </w:rPr>
          <w:t>пунктом 43</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2015, N 37, ст. 5153) (далее - Основы ценообразования).</w:t>
      </w:r>
    </w:p>
    <w:p w:rsidR="00831CA4" w:rsidRDefault="00831CA4">
      <w:pPr>
        <w:pStyle w:val="ConsPlusNormal"/>
        <w:spacing w:before="220"/>
        <w:ind w:firstLine="540"/>
        <w:jc w:val="both"/>
      </w:pPr>
      <w:r>
        <w:t xml:space="preserve">3. При наличии предусмотренного </w:t>
      </w:r>
      <w:hyperlink r:id="rId17">
        <w:r>
          <w:rPr>
            <w:color w:val="0000FF"/>
          </w:rPr>
          <w:t>пунктом 10(1)</w:t>
        </w:r>
      </w:hyperlink>
      <w:r>
        <w:t xml:space="preserve"> Основ ценообразования (Собрание законодательства Российской Федерации, 2012, N 4, ст. 504; 2017, N 50, ст. 7627)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регулируемые цены (тарифы) и предельные (минимальные и (или) максимальные)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w:t>
      </w:r>
      <w:hyperlink r:id="rId18">
        <w:r>
          <w:rPr>
            <w:color w:val="0000FF"/>
          </w:rPr>
          <w:t>изолированных</w:t>
        </w:r>
      </w:hyperlink>
      <w:r>
        <w:t xml:space="preserve">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органами регулирования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в соответствии с настоящими Методическими указаниями.</w:t>
      </w:r>
    </w:p>
    <w:p w:rsidR="00831CA4" w:rsidRDefault="00831CA4">
      <w:pPr>
        <w:pStyle w:val="ConsPlusNormal"/>
        <w:spacing w:before="220"/>
        <w:ind w:firstLine="540"/>
        <w:jc w:val="both"/>
      </w:pPr>
      <w:r>
        <w:t>4. В случае если в субъекте Российской Федерации принято решение об установлении социальной нормы потребления электрической энергии (мощности) (далее - социальная норма) (или социальная норма подлежит установлению в расчетном периоде регулирования), тарифы на электрическую энергию (мощность) для населения и приравненных к нему категорий потребителей в расчетном периоде регулирования устанавливаются по субъекту Российской Федерации органом регулирования в пределах социальной нормы и сверх социальной нормы.</w:t>
      </w:r>
    </w:p>
    <w:p w:rsidR="00831CA4" w:rsidRDefault="00831CA4">
      <w:pPr>
        <w:pStyle w:val="ConsPlusNormal"/>
        <w:spacing w:before="220"/>
        <w:ind w:firstLine="540"/>
        <w:jc w:val="both"/>
      </w:pPr>
      <w:r>
        <w:t xml:space="preserve">Цены (тарифы) на электрическую энергию (мощность), поставляемую населению и приравненным к нему категориям потребителей сверх социальной нормы, в 2 первых периодах регулирования с момента принятия решения о применении социальной нормы при расчете размера платы населения за коммунальную услугу по электроснабжению не должны превышать более чем на 40 процентов цены (тарифы) на электрическую энергию (мощность), поставляемую населению и приравненным к нему категориям потребителей, установленные для ее потребления в пределах социальной нормы, согласно </w:t>
      </w:r>
      <w:hyperlink r:id="rId19">
        <w:r>
          <w:rPr>
            <w:color w:val="0000FF"/>
          </w:rPr>
          <w:t>пункту 7(4)</w:t>
        </w:r>
      </w:hyperlink>
      <w:r>
        <w:t xml:space="preserve"> постановления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w:t>
      </w:r>
      <w:r>
        <w:lastRenderedPageBreak/>
        <w:t>нормы потребления электрической энергии (мощности)" (Собрание законодательства Российской Федерации, 2013, N 31, ст. 4216; 2014, N 9, ст. 919) (далее - постановление Правительства Российской Федерации от 22 июля 2013 г. N 614).</w:t>
      </w:r>
    </w:p>
    <w:p w:rsidR="00831CA4" w:rsidRDefault="00831CA4">
      <w:pPr>
        <w:pStyle w:val="ConsPlusNormal"/>
        <w:spacing w:before="220"/>
        <w:ind w:firstLine="540"/>
        <w:jc w:val="both"/>
      </w:pPr>
      <w:r>
        <w:t xml:space="preserve">5. Для приравненных к населению категорий потребителей, указанных в </w:t>
      </w:r>
      <w:hyperlink r:id="rId20">
        <w:r>
          <w:rPr>
            <w:color w:val="0000FF"/>
          </w:rPr>
          <w:t>пункте 71(1)</w:t>
        </w:r>
      </w:hyperlink>
      <w:r>
        <w:t xml:space="preserve"> Основ ценообразования (Собрание законодательства Российской Федерации, 2012, N 4, ст. 504; 2014, N 9, ст. 919), цены (тарифы) на электрическую энергию (мощность) устанавливаются и применяются равными ценам (тарифам), установленным для населения.</w:t>
      </w:r>
    </w:p>
    <w:p w:rsidR="00831CA4" w:rsidRDefault="00831CA4">
      <w:pPr>
        <w:pStyle w:val="ConsPlusNormal"/>
        <w:spacing w:before="220"/>
        <w:ind w:firstLine="540"/>
        <w:jc w:val="both"/>
      </w:pPr>
      <w:r>
        <w:t xml:space="preserve">В настоящих Методических указаниях объемы потребления электрической энергии приравненных к населению категорий потребителей согласно </w:t>
      </w:r>
      <w:hyperlink r:id="rId21">
        <w:r>
          <w:rPr>
            <w:color w:val="0000FF"/>
          </w:rPr>
          <w:t>пункту 71(1)</w:t>
        </w:r>
      </w:hyperlink>
      <w:r>
        <w:t xml:space="preserve"> Основ ценообразования учитываются в объемах потребления электрической энергии населения.</w:t>
      </w:r>
    </w:p>
    <w:p w:rsidR="00831CA4" w:rsidRDefault="00831CA4">
      <w:pPr>
        <w:pStyle w:val="ConsPlusNormal"/>
        <w:spacing w:before="220"/>
        <w:ind w:firstLine="540"/>
        <w:jc w:val="both"/>
      </w:pPr>
      <w:r>
        <w:t xml:space="preserve">6. Для приравненных к населению категорий потребителей согласно </w:t>
      </w:r>
      <w:hyperlink r:id="rId22">
        <w:r>
          <w:rPr>
            <w:color w:val="0000FF"/>
          </w:rPr>
          <w:t>пункту 71</w:t>
        </w:r>
      </w:hyperlink>
      <w:r>
        <w:t xml:space="preserve"> Основ ценообразования (Собрание законодательства Российской Федерации, 2012, N 4, ст. 504; 2022, N 1, ст. 135) 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r:id="rId23">
        <w:r>
          <w:rPr>
            <w:color w:val="0000FF"/>
          </w:rPr>
          <w:t>приложению N 1</w:t>
        </w:r>
      </w:hyperlink>
      <w:r>
        <w:t xml:space="preserve"> к Основам ценообразования (Собрание законодательства Российской Федерации, 2012, N 4, ст. 504; 2013, N 31, ст. 4216; 2020, N 52, ст. 8863) (за исключением потребителей, указанных в </w:t>
      </w:r>
      <w:hyperlink r:id="rId24">
        <w:r>
          <w:rPr>
            <w:color w:val="0000FF"/>
          </w:rPr>
          <w:t>пункте 71(1)</w:t>
        </w:r>
      </w:hyperlink>
      <w:r>
        <w:t xml:space="preserve"> Основ ценообразования) по решению органов регулирования применяются понижающие коэффициенты от 0,7 до 1.</w:t>
      </w:r>
    </w:p>
    <w:p w:rsidR="00831CA4" w:rsidRDefault="00831CA4">
      <w:pPr>
        <w:pStyle w:val="ConsPlusNormal"/>
        <w:jc w:val="both"/>
      </w:pPr>
    </w:p>
    <w:p w:rsidR="00831CA4" w:rsidRDefault="00831CA4">
      <w:pPr>
        <w:pStyle w:val="ConsPlusTitle"/>
        <w:jc w:val="center"/>
        <w:outlineLvl w:val="1"/>
      </w:pPr>
      <w:r>
        <w:t>II. Расчет тарифа на электрическую энергию (мощность),</w:t>
      </w:r>
    </w:p>
    <w:p w:rsidR="00831CA4" w:rsidRDefault="00831CA4">
      <w:pPr>
        <w:pStyle w:val="ConsPlusTitle"/>
        <w:jc w:val="center"/>
      </w:pPr>
      <w:r>
        <w:t>поставляемую населению в пределах социальной нормы</w:t>
      </w:r>
    </w:p>
    <w:p w:rsidR="00831CA4" w:rsidRDefault="00831CA4">
      <w:pPr>
        <w:pStyle w:val="ConsPlusNormal"/>
        <w:jc w:val="both"/>
      </w:pPr>
    </w:p>
    <w:p w:rsidR="00831CA4" w:rsidRDefault="00831CA4">
      <w:pPr>
        <w:pStyle w:val="ConsPlusNormal"/>
        <w:ind w:firstLine="540"/>
        <w:jc w:val="both"/>
      </w:pPr>
      <w:r>
        <w:t xml:space="preserve">7. Тариф на электрическую энергию (мощность), поставляемую населению, за исключением населения, указанного в </w:t>
      </w:r>
      <w:hyperlink w:anchor="P171">
        <w:r>
          <w:rPr>
            <w:color w:val="0000FF"/>
          </w:rPr>
          <w:t>пунктах 13</w:t>
        </w:r>
      </w:hyperlink>
      <w:r>
        <w:t xml:space="preserve"> - </w:t>
      </w:r>
      <w:hyperlink w:anchor="P370">
        <w:r>
          <w:rPr>
            <w:color w:val="0000FF"/>
          </w:rPr>
          <w:t>24</w:t>
        </w:r>
      </w:hyperlink>
      <w:r>
        <w:t xml:space="preserve"> настоящих Методических указаний, в пределах социальной нормы в первом полугодии i-го периода регулирования (Т</w:t>
      </w:r>
      <w:r>
        <w:rPr>
          <w:vertAlign w:val="superscript"/>
        </w:rPr>
        <w:t>нас(i),1 п/г</w:t>
      </w:r>
      <w:r>
        <w:t>, руб./кВт·ч) устанавливается в соответствии с формулами (1) и (2), включая НДС:</w:t>
      </w:r>
    </w:p>
    <w:p w:rsidR="00831CA4" w:rsidRDefault="00831CA4">
      <w:pPr>
        <w:pStyle w:val="ConsPlusNormal"/>
        <w:jc w:val="both"/>
      </w:pPr>
    </w:p>
    <w:p w:rsidR="00831CA4" w:rsidRDefault="00831CA4">
      <w:pPr>
        <w:pStyle w:val="ConsPlusNormal"/>
        <w:jc w:val="center"/>
      </w:pPr>
      <w:r>
        <w:rPr>
          <w:noProof/>
          <w:position w:val="-32"/>
        </w:rPr>
        <w:drawing>
          <wp:inline distT="0" distB="0" distL="0" distR="0">
            <wp:extent cx="2263140" cy="555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3140" cy="555625"/>
                    </a:xfrm>
                    <a:prstGeom prst="rect">
                      <a:avLst/>
                    </a:prstGeom>
                    <a:noFill/>
                    <a:ln>
                      <a:noFill/>
                    </a:ln>
                  </pic:spPr>
                </pic:pic>
              </a:graphicData>
            </a:graphic>
          </wp:inline>
        </w:drawing>
      </w:r>
      <w:r>
        <w:t>, (1),</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106295" cy="2933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06295" cy="293370"/>
                    </a:xfrm>
                    <a:prstGeom prst="rect">
                      <a:avLst/>
                    </a:prstGeom>
                    <a:noFill/>
                    <a:ln>
                      <a:noFill/>
                    </a:ln>
                  </pic:spPr>
                </pic:pic>
              </a:graphicData>
            </a:graphic>
          </wp:inline>
        </w:drawing>
      </w:r>
      <w:r>
        <w:t>, (2),</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t>Т</w:t>
      </w:r>
      <w:r>
        <w:rPr>
          <w:vertAlign w:val="superscript"/>
        </w:rPr>
        <w:t>нас(i-1),2 п/г</w:t>
      </w:r>
      <w:r>
        <w:t xml:space="preserve"> - тариф на электрическую энергию (мощность), поставляемую населению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расчетном периоде регулирования (i) используется тариф на электрическую энергию (мощность), поставляемую населению, действующий на 31 декабря периода регулирования (i-1), руб./кВт·ч;</w:t>
      </w:r>
    </w:p>
    <w:p w:rsidR="00831CA4" w:rsidRDefault="00831CA4">
      <w:pPr>
        <w:pStyle w:val="ConsPlusNormal"/>
        <w:spacing w:before="220"/>
        <w:ind w:firstLine="540"/>
        <w:jc w:val="both"/>
      </w:pPr>
      <w:r>
        <w:rPr>
          <w:noProof/>
          <w:position w:val="-11"/>
        </w:rPr>
        <w:drawing>
          <wp:inline distT="0" distB="0" distL="0" distR="0">
            <wp:extent cx="37719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коэффициент налоговой ставки налога на добавленную стоимость, рассчитываемый как отношение ставки налога на добавленную стоимость, установленной </w:t>
      </w:r>
      <w:hyperlink r:id="rId28">
        <w:r>
          <w:rPr>
            <w:color w:val="0000FF"/>
          </w:rPr>
          <w:t>статьей 164</w:t>
        </w:r>
      </w:hyperlink>
      <w:r>
        <w:t xml:space="preserve"> Налогового кодекса Российской Федерации (Собрание законодательства Российской Федерации, 2000, N 32, ст. 3340; 2021, N 49, ст. 8146) на период регулирования (i-1), к 100%;</w:t>
      </w:r>
    </w:p>
    <w:p w:rsidR="00831CA4" w:rsidRDefault="00831CA4">
      <w:pPr>
        <w:pStyle w:val="ConsPlusNormal"/>
        <w:spacing w:before="220"/>
        <w:ind w:firstLine="540"/>
        <w:jc w:val="both"/>
      </w:pPr>
      <w:r>
        <w:rPr>
          <w:noProof/>
          <w:position w:val="-11"/>
        </w:rPr>
        <w:drawing>
          <wp:inline distT="0" distB="0" distL="0" distR="0">
            <wp:extent cx="37719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коэффициент налоговой ставки налога на добавленную стоимость, рассчитываемый как отношение ставки налога на добавленную стоимость, установленной </w:t>
      </w:r>
      <w:hyperlink r:id="rId30">
        <w:r>
          <w:rPr>
            <w:color w:val="0000FF"/>
          </w:rPr>
          <w:t>статьей 164</w:t>
        </w:r>
      </w:hyperlink>
      <w:r>
        <w:t xml:space="preserve"> Налогового кодекса Российской Федерации на период регулирования i, к 100%;</w:t>
      </w:r>
    </w:p>
    <w:p w:rsidR="00831CA4" w:rsidRDefault="00831CA4">
      <w:pPr>
        <w:pStyle w:val="ConsPlusNormal"/>
        <w:spacing w:before="220"/>
        <w:ind w:firstLine="540"/>
        <w:jc w:val="both"/>
      </w:pPr>
      <w:r>
        <w:rPr>
          <w:noProof/>
          <w:position w:val="-12"/>
        </w:rPr>
        <w:lastRenderedPageBreak/>
        <w:drawing>
          <wp:inline distT="0" distB="0" distL="0" distR="0">
            <wp:extent cx="618490" cy="2933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32">
        <w:r>
          <w:rPr>
            <w:color w:val="0000FF"/>
          </w:rPr>
          <w:t>абзацем вторым пункта 62</w:t>
        </w:r>
      </w:hyperlink>
      <w:r>
        <w:t xml:space="preserve"> Основ ценообразования (Собрание законодательства Российской Федерации, 2012, N 4, ст. 504; 2014, N 9, ст. 919) предельный минимальный уровень тарифов для населения в пределах социальной нормы на первое полугодие периода регулирования (i), руб./кВт·ч;</w:t>
      </w:r>
    </w:p>
    <w:p w:rsidR="00831CA4" w:rsidRDefault="00831CA4">
      <w:pPr>
        <w:pStyle w:val="ConsPlusNormal"/>
        <w:spacing w:before="220"/>
        <w:ind w:firstLine="540"/>
        <w:jc w:val="both"/>
      </w:pPr>
      <w:r>
        <w:rPr>
          <w:noProof/>
          <w:position w:val="-12"/>
        </w:rPr>
        <w:drawing>
          <wp:inline distT="0" distB="0" distL="0" distR="0">
            <wp:extent cx="61849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34">
        <w:r>
          <w:rPr>
            <w:color w:val="0000FF"/>
          </w:rPr>
          <w:t>абзацем вторым пункта 62</w:t>
        </w:r>
      </w:hyperlink>
      <w:r>
        <w:t xml:space="preserve"> Основ ценообразования предельный максимальный уровень тарифов для населения в пределах социальной нормы на первое полугодие периода регулирования (i), руб./кВт·ч.</w:t>
      </w:r>
    </w:p>
    <w:p w:rsidR="00831CA4" w:rsidRDefault="00831CA4">
      <w:pPr>
        <w:pStyle w:val="ConsPlusNormal"/>
        <w:spacing w:before="220"/>
        <w:ind w:firstLine="540"/>
        <w:jc w:val="both"/>
      </w:pPr>
      <w:r>
        <w:t xml:space="preserve">8. Тариф на электрическую энергию (мощность), поставляемую населению, за исключением населения, указанного в </w:t>
      </w:r>
      <w:hyperlink w:anchor="P171">
        <w:r>
          <w:rPr>
            <w:color w:val="0000FF"/>
          </w:rPr>
          <w:t>пунктах 13</w:t>
        </w:r>
      </w:hyperlink>
      <w:r>
        <w:t xml:space="preserve"> - </w:t>
      </w:r>
      <w:hyperlink w:anchor="P370">
        <w:r>
          <w:rPr>
            <w:color w:val="0000FF"/>
          </w:rPr>
          <w:t>24</w:t>
        </w:r>
      </w:hyperlink>
      <w:r>
        <w:t xml:space="preserve"> настоящих Методических указаний, в пределах социальной нормы во втором полугодии i-го периода регулирования (Т</w:t>
      </w:r>
      <w:r>
        <w:rPr>
          <w:vertAlign w:val="superscript"/>
        </w:rPr>
        <w:t>нас(i),2 п/г</w:t>
      </w:r>
      <w:r>
        <w:t>, руб./кВт·ч) определяется по формуле (3),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169160" cy="2933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69160" cy="293370"/>
                    </a:xfrm>
                    <a:prstGeom prst="rect">
                      <a:avLst/>
                    </a:prstGeom>
                    <a:noFill/>
                    <a:ln>
                      <a:noFill/>
                    </a:ln>
                  </pic:spPr>
                </pic:pic>
              </a:graphicData>
            </a:graphic>
          </wp:inline>
        </w:drawing>
      </w:r>
      <w:r>
        <w:t>, (3),</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2"/>
        </w:rPr>
        <w:drawing>
          <wp:inline distT="0" distB="0" distL="0" distR="0">
            <wp:extent cx="639445" cy="2933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9445" cy="29337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37">
        <w:r>
          <w:rPr>
            <w:color w:val="0000FF"/>
          </w:rPr>
          <w:t>абзацем вторым пункта 62</w:t>
        </w:r>
      </w:hyperlink>
      <w:r>
        <w:t xml:space="preserve"> Основ ценообразования предельный минимальный уровень тарифов для населения в пределах социальной нормы на второе полугодие периода регулирования (i), руб./кВт·ч;</w:t>
      </w:r>
    </w:p>
    <w:p w:rsidR="00831CA4" w:rsidRDefault="00831CA4">
      <w:pPr>
        <w:pStyle w:val="ConsPlusNormal"/>
        <w:spacing w:before="220"/>
        <w:ind w:firstLine="540"/>
        <w:jc w:val="both"/>
      </w:pPr>
      <w:r>
        <w:rPr>
          <w:noProof/>
          <w:position w:val="-12"/>
        </w:rPr>
        <w:drawing>
          <wp:inline distT="0" distB="0" distL="0" distR="0">
            <wp:extent cx="639445" cy="2933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9445" cy="29337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39">
        <w:r>
          <w:rPr>
            <w:color w:val="0000FF"/>
          </w:rPr>
          <w:t>абзацем вторым пункта 62</w:t>
        </w:r>
      </w:hyperlink>
      <w:r>
        <w:t xml:space="preserve"> Основ ценообразования предельный максимальный уровень тарифов для населения в пределах социальной нормы на второе полугодие периода регулирования (i), руб./кВт·ч.</w:t>
      </w:r>
    </w:p>
    <w:p w:rsidR="00831CA4" w:rsidRDefault="00831CA4">
      <w:pPr>
        <w:pStyle w:val="ConsPlusNormal"/>
        <w:spacing w:before="220"/>
        <w:ind w:firstLine="540"/>
        <w:jc w:val="both"/>
      </w:pPr>
      <w:r>
        <w:t xml:space="preserve">9. Установление впервые регулируемых цен (тарифов) на электрическую энергию (мощность), поставляемую населению в пределах социальной нормы, осуществляется с учетом особенностей, предусмотренных </w:t>
      </w:r>
      <w:hyperlink r:id="rId40">
        <w:r>
          <w:rPr>
            <w:color w:val="0000FF"/>
          </w:rPr>
          <w:t>абзацами вторым</w:t>
        </w:r>
      </w:hyperlink>
      <w:r>
        <w:t xml:space="preserve"> и </w:t>
      </w:r>
      <w:hyperlink r:id="rId41">
        <w:r>
          <w:rPr>
            <w:color w:val="0000FF"/>
          </w:rPr>
          <w:t>третьим пункта 7(3)</w:t>
        </w:r>
      </w:hyperlink>
      <w:r>
        <w:t xml:space="preserve"> постановления Правительства Российской Федерации от 22 июля 2013 г. N 614 (Собрание законодательства Российской Федерации, 2013, N 31, ст. 4216; 2014, N 9, ст. 919).</w:t>
      </w:r>
    </w:p>
    <w:p w:rsidR="00831CA4" w:rsidRDefault="00831CA4">
      <w:pPr>
        <w:pStyle w:val="ConsPlusNormal"/>
        <w:spacing w:before="220"/>
        <w:ind w:firstLine="540"/>
        <w:jc w:val="both"/>
      </w:pPr>
      <w:r>
        <w:t>10. Органы регулирования утверждают дифференцированные по зонам суток тарифы для населения одновременно по трем и двум зонам суток.</w:t>
      </w:r>
    </w:p>
    <w:p w:rsidR="00831CA4" w:rsidRDefault="00831CA4">
      <w:pPr>
        <w:pStyle w:val="ConsPlusNormal"/>
        <w:spacing w:before="220"/>
        <w:ind w:firstLine="540"/>
        <w:jc w:val="both"/>
      </w:pPr>
      <w:r>
        <w:t xml:space="preserve">11. Тарифы на электрическую энергию (мощность) для населения, за исключением населения, указанного в </w:t>
      </w:r>
      <w:hyperlink w:anchor="P171">
        <w:r>
          <w:rPr>
            <w:color w:val="0000FF"/>
          </w:rPr>
          <w:t>пунктах 13</w:t>
        </w:r>
      </w:hyperlink>
      <w:r>
        <w:t xml:space="preserve"> - </w:t>
      </w:r>
      <w:hyperlink w:anchor="P370">
        <w:r>
          <w:rPr>
            <w:color w:val="0000FF"/>
          </w:rPr>
          <w:t>24</w:t>
        </w:r>
      </w:hyperlink>
      <w:r>
        <w:t xml:space="preserve"> настоящих Методических указаний, в пределах социальной нормы,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58674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руб./кВт·ч) определяется по формуле (4), включая НДС:</w:t>
      </w:r>
    </w:p>
    <w:p w:rsidR="00831CA4" w:rsidRDefault="00831CA4">
      <w:pPr>
        <w:pStyle w:val="ConsPlusNormal"/>
        <w:jc w:val="both"/>
      </w:pPr>
    </w:p>
    <w:p w:rsidR="00831CA4" w:rsidRDefault="00831CA4">
      <w:pPr>
        <w:pStyle w:val="ConsPlusNormal"/>
        <w:jc w:val="center"/>
      </w:pPr>
      <w:r>
        <w:rPr>
          <w:noProof/>
          <w:position w:val="-32"/>
        </w:rPr>
        <w:drawing>
          <wp:inline distT="0" distB="0" distL="0" distR="0">
            <wp:extent cx="222123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21230" cy="555625"/>
                    </a:xfrm>
                    <a:prstGeom prst="rect">
                      <a:avLst/>
                    </a:prstGeom>
                    <a:noFill/>
                    <a:ln>
                      <a:noFill/>
                    </a:ln>
                  </pic:spPr>
                </pic:pic>
              </a:graphicData>
            </a:graphic>
          </wp:inline>
        </w:drawing>
      </w:r>
      <w:r>
        <w:t>, (4),</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70231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ночной зоне суточного графика нагрузки,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61849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определяется по формуле (5),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4107180"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07180" cy="534670"/>
                    </a:xfrm>
                    <a:prstGeom prst="rect">
                      <a:avLst/>
                    </a:prstGeom>
                    <a:noFill/>
                    <a:ln>
                      <a:noFill/>
                    </a:ln>
                  </pic:spPr>
                </pic:pic>
              </a:graphicData>
            </a:graphic>
          </wp:inline>
        </w:drawing>
      </w:r>
      <w:r>
        <w:t>, (5),</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9"/>
        </w:rPr>
        <w:drawing>
          <wp:inline distT="0" distB="0" distL="0" distR="0">
            <wp:extent cx="513715" cy="3879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3715" cy="387985"/>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(6):</w:t>
      </w:r>
    </w:p>
    <w:p w:rsidR="00831CA4" w:rsidRDefault="00831CA4">
      <w:pPr>
        <w:pStyle w:val="ConsPlusNormal"/>
        <w:jc w:val="both"/>
      </w:pPr>
    </w:p>
    <w:p w:rsidR="00831CA4" w:rsidRDefault="00831CA4">
      <w:pPr>
        <w:pStyle w:val="ConsPlusNormal"/>
        <w:jc w:val="center"/>
      </w:pPr>
      <w:r>
        <w:rPr>
          <w:noProof/>
          <w:position w:val="-42"/>
        </w:rPr>
        <w:drawing>
          <wp:inline distT="0" distB="0" distL="0" distR="0">
            <wp:extent cx="2881630" cy="6813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81630" cy="681355"/>
                    </a:xfrm>
                    <a:prstGeom prst="rect">
                      <a:avLst/>
                    </a:prstGeom>
                    <a:noFill/>
                    <a:ln>
                      <a:noFill/>
                    </a:ln>
                  </pic:spPr>
                </pic:pic>
              </a:graphicData>
            </a:graphic>
          </wp:inline>
        </w:drawing>
      </w:r>
      <w:r>
        <w:t>, (6),</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8"/>
        </w:rPr>
        <w:drawing>
          <wp:inline distT="0" distB="0" distL="0" distR="0">
            <wp:extent cx="702310" cy="3771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02310" cy="37719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2022 года, руб./кВт·ч;</w:t>
      </w:r>
    </w:p>
    <w:p w:rsidR="00831CA4" w:rsidRDefault="00831CA4">
      <w:pPr>
        <w:pStyle w:val="ConsPlusNormal"/>
        <w:spacing w:before="220"/>
        <w:ind w:firstLine="540"/>
        <w:jc w:val="both"/>
      </w:pPr>
      <w:r>
        <w:rPr>
          <w:noProof/>
          <w:position w:val="-14"/>
        </w:rPr>
        <w:drawing>
          <wp:inline distT="0" distB="0" distL="0" distR="0">
            <wp:extent cx="723265" cy="3251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265" cy="325120"/>
                    </a:xfrm>
                    <a:prstGeom prst="rect">
                      <a:avLst/>
                    </a:prstGeom>
                    <a:noFill/>
                    <a:ln>
                      <a:noFill/>
                    </a:ln>
                  </pic:spPr>
                </pic:pic>
              </a:graphicData>
            </a:graphic>
          </wp:inline>
        </w:drawing>
      </w:r>
      <w:r>
        <w:t xml:space="preserve"> - тариф на электрическую энергию (мощность), поставляемую населению, за исключением населения, указанного в </w:t>
      </w:r>
      <w:hyperlink w:anchor="P171">
        <w:r>
          <w:rPr>
            <w:color w:val="0000FF"/>
          </w:rPr>
          <w:t>пунктах 13</w:t>
        </w:r>
      </w:hyperlink>
      <w:r>
        <w:t xml:space="preserve"> - </w:t>
      </w:r>
      <w:hyperlink w:anchor="P370">
        <w:r>
          <w:rPr>
            <w:color w:val="0000FF"/>
          </w:rPr>
          <w:t>24</w:t>
        </w:r>
      </w:hyperlink>
      <w:r>
        <w:t xml:space="preserve"> настоящих Методических указаний, в пределах социальной нормы во втором полугодии 2022 года, руб./кВт·ч;</w:t>
      </w:r>
    </w:p>
    <w:p w:rsidR="00831CA4" w:rsidRDefault="00831CA4">
      <w:pPr>
        <w:pStyle w:val="ConsPlusNormal"/>
        <w:spacing w:before="220"/>
        <w:ind w:firstLine="540"/>
        <w:jc w:val="both"/>
      </w:pPr>
      <w:r>
        <w:t>x - коэффициент, значение которого устанавливается в 2022 году равным нулю, в 2023 году - 1, в 2024 году - 2, в 2025 году - 3, в 2026 году - 4, в 2025 году - 5, в 2026 году и последующие годы - 6;</w:t>
      </w:r>
    </w:p>
    <w:p w:rsidR="00831CA4" w:rsidRDefault="00831CA4">
      <w:pPr>
        <w:pStyle w:val="ConsPlusNormal"/>
        <w:spacing w:before="220"/>
        <w:ind w:firstLine="540"/>
        <w:jc w:val="both"/>
      </w:pPr>
      <w:r>
        <w:rPr>
          <w:noProof/>
          <w:position w:val="-19"/>
        </w:rPr>
        <w:drawing>
          <wp:inline distT="0" distB="0" distL="0" distR="0">
            <wp:extent cx="513715" cy="38798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3715" cy="387985"/>
                    </a:xfrm>
                    <a:prstGeom prst="rect">
                      <a:avLst/>
                    </a:prstGeom>
                    <a:noFill/>
                    <a:ln>
                      <a:noFill/>
                    </a:ln>
                  </pic:spPr>
                </pic:pic>
              </a:graphicData>
            </a:graphic>
          </wp:inline>
        </w:drawing>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(7):</w:t>
      </w:r>
    </w:p>
    <w:p w:rsidR="00831CA4" w:rsidRDefault="00831CA4">
      <w:pPr>
        <w:pStyle w:val="ConsPlusNormal"/>
        <w:jc w:val="both"/>
      </w:pPr>
    </w:p>
    <w:p w:rsidR="00831CA4" w:rsidRDefault="00831CA4">
      <w:pPr>
        <w:pStyle w:val="ConsPlusNormal"/>
        <w:jc w:val="center"/>
      </w:pPr>
      <w:r>
        <w:rPr>
          <w:noProof/>
          <w:position w:val="-42"/>
        </w:rPr>
        <w:lastRenderedPageBreak/>
        <w:drawing>
          <wp:inline distT="0" distB="0" distL="0" distR="0">
            <wp:extent cx="2860675" cy="6813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60675" cy="681355"/>
                    </a:xfrm>
                    <a:prstGeom prst="rect">
                      <a:avLst/>
                    </a:prstGeom>
                    <a:noFill/>
                    <a:ln>
                      <a:noFill/>
                    </a:ln>
                  </pic:spPr>
                </pic:pic>
              </a:graphicData>
            </a:graphic>
          </wp:inline>
        </w:drawing>
      </w:r>
      <w:r>
        <w:t>, (7);</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586740"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руб./кВт·ч) определяется по формуле (8), включая НДС:</w:t>
      </w:r>
    </w:p>
    <w:p w:rsidR="00831CA4" w:rsidRDefault="00831CA4">
      <w:pPr>
        <w:pStyle w:val="ConsPlusNormal"/>
        <w:jc w:val="both"/>
      </w:pPr>
    </w:p>
    <w:p w:rsidR="00831CA4" w:rsidRDefault="00831CA4">
      <w:pPr>
        <w:pStyle w:val="ConsPlusNormal"/>
        <w:jc w:val="center"/>
      </w:pPr>
      <w:r>
        <w:rPr>
          <w:noProof/>
          <w:position w:val="-32"/>
        </w:rPr>
        <w:drawing>
          <wp:inline distT="0" distB="0" distL="0" distR="0">
            <wp:extent cx="2221230" cy="5556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21230" cy="555625"/>
                    </a:xfrm>
                    <a:prstGeom prst="rect">
                      <a:avLst/>
                    </a:prstGeom>
                    <a:noFill/>
                    <a:ln>
                      <a:noFill/>
                    </a:ln>
                  </pic:spPr>
                </pic:pic>
              </a:graphicData>
            </a:graphic>
          </wp:inline>
        </w:drawing>
      </w:r>
      <w:r>
        <w:t>, (8),</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702310"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полупиковой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полупиковой зоне суточного графика нагрузки,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618490"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определяется по формуле (9),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289179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91790" cy="534670"/>
                    </a:xfrm>
                    <a:prstGeom prst="rect">
                      <a:avLst/>
                    </a:prstGeom>
                    <a:noFill/>
                    <a:ln>
                      <a:noFill/>
                    </a:ln>
                  </pic:spPr>
                </pic:pic>
              </a:graphicData>
            </a:graphic>
          </wp:inline>
        </w:drawing>
      </w:r>
      <w:r>
        <w:t>, (9),</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8"/>
        </w:rPr>
        <w:drawing>
          <wp:inline distT="0" distB="0" distL="0" distR="0">
            <wp:extent cx="513715" cy="37719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13715" cy="377190"/>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определяемый по формуле (10):</w:t>
      </w:r>
    </w:p>
    <w:p w:rsidR="00831CA4" w:rsidRDefault="00831CA4">
      <w:pPr>
        <w:pStyle w:val="ConsPlusNormal"/>
        <w:jc w:val="both"/>
      </w:pPr>
    </w:p>
    <w:p w:rsidR="00831CA4" w:rsidRDefault="00831CA4">
      <w:pPr>
        <w:pStyle w:val="ConsPlusNormal"/>
        <w:jc w:val="center"/>
      </w:pPr>
      <w:r>
        <w:rPr>
          <w:noProof/>
          <w:position w:val="-42"/>
        </w:rPr>
        <w:drawing>
          <wp:inline distT="0" distB="0" distL="0" distR="0">
            <wp:extent cx="2713990" cy="6813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13990" cy="681355"/>
                    </a:xfrm>
                    <a:prstGeom prst="rect">
                      <a:avLst/>
                    </a:prstGeom>
                    <a:noFill/>
                    <a:ln>
                      <a:noFill/>
                    </a:ln>
                  </pic:spPr>
                </pic:pic>
              </a:graphicData>
            </a:graphic>
          </wp:inline>
        </w:drawing>
      </w:r>
      <w:r>
        <w:t>, (10),</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8"/>
        </w:rPr>
        <w:drawing>
          <wp:inline distT="0" distB="0" distL="0" distR="0">
            <wp:extent cx="702310" cy="37719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2310" cy="377190"/>
                    </a:xfrm>
                    <a:prstGeom prst="rect">
                      <a:avLst/>
                    </a:prstGeom>
                    <a:noFill/>
                    <a:ln>
                      <a:noFill/>
                    </a:ln>
                  </pic:spPr>
                </pic:pic>
              </a:graphicData>
            </a:graphic>
          </wp:inline>
        </w:drawing>
      </w:r>
      <w:r>
        <w:t xml:space="preserve"> - 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2022 года, руб./кВт·ч;</w:t>
      </w:r>
    </w:p>
    <w:p w:rsidR="00831CA4" w:rsidRDefault="00831CA4">
      <w:pPr>
        <w:pStyle w:val="ConsPlusNormal"/>
        <w:spacing w:before="220"/>
        <w:ind w:firstLine="540"/>
        <w:jc w:val="both"/>
      </w:pPr>
      <w:r>
        <w:t xml:space="preserve">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w:t>
      </w:r>
      <w:r>
        <w:lastRenderedPageBreak/>
        <w:t>регулирования (</w:t>
      </w:r>
      <w:r>
        <w:rPr>
          <w:noProof/>
          <w:position w:val="-11"/>
        </w:rPr>
        <w:drawing>
          <wp:inline distT="0" distB="0" distL="0" distR="0">
            <wp:extent cx="586740"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руб./кВт·ч) определяется по формуле (11), включая НДС:</w:t>
      </w:r>
    </w:p>
    <w:p w:rsidR="00831CA4" w:rsidRDefault="00831CA4">
      <w:pPr>
        <w:pStyle w:val="ConsPlusNormal"/>
        <w:jc w:val="both"/>
      </w:pPr>
    </w:p>
    <w:p w:rsidR="00831CA4" w:rsidRDefault="00831CA4">
      <w:pPr>
        <w:pStyle w:val="ConsPlusNormal"/>
        <w:jc w:val="center"/>
      </w:pPr>
      <w:r>
        <w:rPr>
          <w:noProof/>
          <w:position w:val="-32"/>
        </w:rPr>
        <w:drawing>
          <wp:inline distT="0" distB="0" distL="0" distR="0">
            <wp:extent cx="2221230" cy="5556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21230" cy="555625"/>
                    </a:xfrm>
                    <a:prstGeom prst="rect">
                      <a:avLst/>
                    </a:prstGeom>
                    <a:noFill/>
                    <a:ln>
                      <a:noFill/>
                    </a:ln>
                  </pic:spPr>
                </pic:pic>
              </a:graphicData>
            </a:graphic>
          </wp:inline>
        </w:drawing>
      </w:r>
      <w:r>
        <w:t>, (11),</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702310" cy="2832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пиковой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пиковой зоне суточного графика нагрузки,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618490" cy="2832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определяется по формуле (12), включая НДС:</w:t>
      </w:r>
    </w:p>
    <w:p w:rsidR="00831CA4" w:rsidRDefault="00831CA4">
      <w:pPr>
        <w:pStyle w:val="ConsPlusNormal"/>
        <w:jc w:val="both"/>
      </w:pPr>
    </w:p>
    <w:p w:rsidR="00831CA4" w:rsidRDefault="00831CA4">
      <w:pPr>
        <w:pStyle w:val="ConsPlusNormal"/>
        <w:jc w:val="center"/>
      </w:pPr>
      <w:r>
        <w:rPr>
          <w:noProof/>
          <w:position w:val="-45"/>
        </w:rPr>
        <w:drawing>
          <wp:inline distT="0" distB="0" distL="0" distR="0">
            <wp:extent cx="4348480" cy="72326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348480" cy="723265"/>
                    </a:xfrm>
                    <a:prstGeom prst="rect">
                      <a:avLst/>
                    </a:prstGeom>
                    <a:noFill/>
                    <a:ln>
                      <a:noFill/>
                    </a:ln>
                  </pic:spPr>
                </pic:pic>
              </a:graphicData>
            </a:graphic>
          </wp:inline>
        </w:drawing>
      </w:r>
      <w:r>
        <w:t>, (12),</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5"/>
        </w:rPr>
        <w:drawing>
          <wp:inline distT="0" distB="0" distL="0" distR="0">
            <wp:extent cx="534670" cy="33528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4670" cy="33528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71">
        <w:r>
          <w:rPr>
            <w:color w:val="0000FF"/>
          </w:rPr>
          <w:t>пунктах 13</w:t>
        </w:r>
      </w:hyperlink>
      <w:r>
        <w:t xml:space="preserve"> - </w:t>
      </w:r>
      <w:hyperlink w:anchor="P225">
        <w:r>
          <w:rPr>
            <w:color w:val="0000FF"/>
          </w:rPr>
          <w:t>16</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(пик, полупик, ночь), тыс. кВт·ч;</w:t>
      </w:r>
    </w:p>
    <w:p w:rsidR="00831CA4" w:rsidRDefault="00831CA4">
      <w:pPr>
        <w:pStyle w:val="ConsPlusNormal"/>
        <w:spacing w:before="220"/>
        <w:ind w:firstLine="540"/>
        <w:jc w:val="both"/>
      </w:pPr>
      <w:r>
        <w:rPr>
          <w:noProof/>
          <w:position w:val="-18"/>
        </w:rPr>
        <w:drawing>
          <wp:inline distT="0" distB="0" distL="0" distR="0">
            <wp:extent cx="534670" cy="37719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34670" cy="37719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71">
        <w:r>
          <w:rPr>
            <w:color w:val="0000FF"/>
          </w:rPr>
          <w:t>пунктах 13</w:t>
        </w:r>
      </w:hyperlink>
      <w:r>
        <w:t xml:space="preserve"> - </w:t>
      </w:r>
      <w:hyperlink w:anchor="P225">
        <w:r>
          <w:rPr>
            <w:color w:val="0000FF"/>
          </w:rPr>
          <w:t>16</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(ночь), тыс. кВт·ч;</w:t>
      </w:r>
    </w:p>
    <w:p w:rsidR="00831CA4" w:rsidRDefault="00831CA4">
      <w:pPr>
        <w:pStyle w:val="ConsPlusNormal"/>
        <w:spacing w:before="220"/>
        <w:ind w:firstLine="540"/>
        <w:jc w:val="both"/>
      </w:pPr>
      <w:r>
        <w:rPr>
          <w:noProof/>
          <w:position w:val="-18"/>
        </w:rPr>
        <w:drawing>
          <wp:inline distT="0" distB="0" distL="0" distR="0">
            <wp:extent cx="534670" cy="37719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4670" cy="37719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71">
        <w:r>
          <w:rPr>
            <w:color w:val="0000FF"/>
          </w:rPr>
          <w:t>пунктах 13</w:t>
        </w:r>
      </w:hyperlink>
      <w:r>
        <w:t xml:space="preserve"> - </w:t>
      </w:r>
      <w:hyperlink w:anchor="P225">
        <w:r>
          <w:rPr>
            <w:color w:val="0000FF"/>
          </w:rPr>
          <w:t>16</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(полупик), тыс. кВт·ч;</w:t>
      </w:r>
    </w:p>
    <w:p w:rsidR="00831CA4" w:rsidRDefault="00831CA4">
      <w:pPr>
        <w:pStyle w:val="ConsPlusNormal"/>
        <w:spacing w:before="220"/>
        <w:ind w:firstLine="540"/>
        <w:jc w:val="both"/>
      </w:pPr>
      <w:r>
        <w:rPr>
          <w:noProof/>
          <w:position w:val="-18"/>
        </w:rPr>
        <w:drawing>
          <wp:inline distT="0" distB="0" distL="0" distR="0">
            <wp:extent cx="534670" cy="37719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34670" cy="37719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71">
        <w:r>
          <w:rPr>
            <w:color w:val="0000FF"/>
          </w:rPr>
          <w:t>пунктах 13</w:t>
        </w:r>
      </w:hyperlink>
      <w:r>
        <w:t xml:space="preserve"> - </w:t>
      </w:r>
      <w:hyperlink w:anchor="P225">
        <w:r>
          <w:rPr>
            <w:color w:val="0000FF"/>
          </w:rPr>
          <w:t>16</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(пик), тыс. кВт·ч.</w:t>
      </w:r>
    </w:p>
    <w:p w:rsidR="00831CA4" w:rsidRDefault="00831CA4">
      <w:pPr>
        <w:pStyle w:val="ConsPlusNormal"/>
        <w:spacing w:before="220"/>
        <w:ind w:firstLine="540"/>
        <w:jc w:val="both"/>
      </w:pPr>
      <w:r>
        <w:t xml:space="preserve">12. Тарифы на электрическую энергию (мощность) для населения, за исключением населения, указанного в </w:t>
      </w:r>
      <w:hyperlink w:anchor="P171">
        <w:r>
          <w:rPr>
            <w:color w:val="0000FF"/>
          </w:rPr>
          <w:t>пунктах 13</w:t>
        </w:r>
      </w:hyperlink>
      <w:r>
        <w:t xml:space="preserve"> - </w:t>
      </w:r>
      <w:hyperlink w:anchor="P370">
        <w:r>
          <w:rPr>
            <w:color w:val="0000FF"/>
          </w:rPr>
          <w:t>24</w:t>
        </w:r>
      </w:hyperlink>
      <w:r>
        <w:t xml:space="preserve"> настоящих Методических указаний, в пределах социальной нормы, </w:t>
      </w:r>
      <w:r>
        <w:lastRenderedPageBreak/>
        <w:t>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555625" cy="28321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руб./кВт·ч) определяется по формуле (13), включая НДС:</w:t>
      </w:r>
    </w:p>
    <w:p w:rsidR="00831CA4" w:rsidRDefault="00831CA4">
      <w:pPr>
        <w:pStyle w:val="ConsPlusNormal"/>
        <w:jc w:val="both"/>
      </w:pPr>
    </w:p>
    <w:p w:rsidR="00831CA4" w:rsidRDefault="00831CA4">
      <w:pPr>
        <w:pStyle w:val="ConsPlusNormal"/>
        <w:jc w:val="center"/>
      </w:pPr>
      <w:r>
        <w:rPr>
          <w:noProof/>
          <w:position w:val="-32"/>
        </w:rPr>
        <w:drawing>
          <wp:inline distT="0" distB="0" distL="0" distR="0">
            <wp:extent cx="2190115" cy="5556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190115" cy="555625"/>
                    </a:xfrm>
                    <a:prstGeom prst="rect">
                      <a:avLst/>
                    </a:prstGeom>
                    <a:noFill/>
                    <a:ln>
                      <a:noFill/>
                    </a:ln>
                  </pic:spPr>
                </pic:pic>
              </a:graphicData>
            </a:graphic>
          </wp:inline>
        </w:drawing>
      </w:r>
      <w:r>
        <w:t>, (13),</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670560" cy="2832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ночной зоне суточного графика нагрузки,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576580" cy="2832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руб./кВт·ч) определяется по формуле (14),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4013200" cy="5346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13200" cy="534670"/>
                    </a:xfrm>
                    <a:prstGeom prst="rect">
                      <a:avLst/>
                    </a:prstGeom>
                    <a:noFill/>
                    <a:ln>
                      <a:noFill/>
                    </a:ln>
                  </pic:spPr>
                </pic:pic>
              </a:graphicData>
            </a:graphic>
          </wp:inline>
        </w:drawing>
      </w:r>
      <w:r>
        <w:t>, (14),</w:t>
      </w:r>
    </w:p>
    <w:p w:rsidR="00831CA4" w:rsidRDefault="00831CA4">
      <w:pPr>
        <w:pStyle w:val="ConsPlusNormal"/>
        <w:jc w:val="both"/>
      </w:pPr>
    </w:p>
    <w:p w:rsidR="00831CA4" w:rsidRDefault="00831CA4">
      <w:pPr>
        <w:pStyle w:val="ConsPlusNormal"/>
        <w:ind w:firstLine="540"/>
        <w:jc w:val="both"/>
      </w:pPr>
      <w:r>
        <w:rPr>
          <w:noProof/>
          <w:position w:val="-19"/>
        </w:rPr>
        <w:drawing>
          <wp:inline distT="0" distB="0" distL="0" distR="0">
            <wp:extent cx="471805" cy="38798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1805" cy="387985"/>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(15):</w:t>
      </w:r>
    </w:p>
    <w:p w:rsidR="00831CA4" w:rsidRDefault="00831CA4">
      <w:pPr>
        <w:pStyle w:val="ConsPlusNormal"/>
        <w:jc w:val="both"/>
      </w:pPr>
    </w:p>
    <w:p w:rsidR="00831CA4" w:rsidRDefault="00831CA4">
      <w:pPr>
        <w:pStyle w:val="ConsPlusNormal"/>
        <w:jc w:val="center"/>
      </w:pPr>
      <w:r>
        <w:rPr>
          <w:noProof/>
          <w:position w:val="-42"/>
        </w:rPr>
        <w:drawing>
          <wp:inline distT="0" distB="0" distL="0" distR="0">
            <wp:extent cx="2849880" cy="6813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49880" cy="681355"/>
                    </a:xfrm>
                    <a:prstGeom prst="rect">
                      <a:avLst/>
                    </a:prstGeom>
                    <a:noFill/>
                    <a:ln>
                      <a:noFill/>
                    </a:ln>
                  </pic:spPr>
                </pic:pic>
              </a:graphicData>
            </a:graphic>
          </wp:inline>
        </w:drawing>
      </w:r>
      <w:r>
        <w:t>, (15),</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8"/>
        </w:rPr>
        <w:drawing>
          <wp:inline distT="0" distB="0" distL="0" distR="0">
            <wp:extent cx="660400" cy="3771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60400" cy="37719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2022 года, руб./кВт·ч;</w:t>
      </w:r>
    </w:p>
    <w:p w:rsidR="00831CA4" w:rsidRDefault="00831CA4">
      <w:pPr>
        <w:pStyle w:val="ConsPlusNormal"/>
        <w:spacing w:before="220"/>
        <w:ind w:firstLine="540"/>
        <w:jc w:val="both"/>
      </w:pPr>
      <w:r>
        <w:rPr>
          <w:noProof/>
          <w:position w:val="-19"/>
        </w:rPr>
        <w:drawing>
          <wp:inline distT="0" distB="0" distL="0" distR="0">
            <wp:extent cx="471805" cy="38798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71805" cy="387985"/>
                    </a:xfrm>
                    <a:prstGeom prst="rect">
                      <a:avLst/>
                    </a:prstGeom>
                    <a:noFill/>
                    <a:ln>
                      <a:noFill/>
                    </a:ln>
                  </pic:spPr>
                </pic:pic>
              </a:graphicData>
            </a:graphic>
          </wp:inline>
        </w:drawing>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(16):</w:t>
      </w:r>
    </w:p>
    <w:p w:rsidR="00831CA4" w:rsidRDefault="00831CA4">
      <w:pPr>
        <w:pStyle w:val="ConsPlusNormal"/>
        <w:jc w:val="both"/>
      </w:pPr>
    </w:p>
    <w:p w:rsidR="00831CA4" w:rsidRDefault="00831CA4">
      <w:pPr>
        <w:pStyle w:val="ConsPlusNormal"/>
        <w:jc w:val="center"/>
      </w:pPr>
      <w:r>
        <w:rPr>
          <w:noProof/>
          <w:position w:val="-42"/>
        </w:rPr>
        <w:lastRenderedPageBreak/>
        <w:drawing>
          <wp:inline distT="0" distB="0" distL="0" distR="0">
            <wp:extent cx="2839720" cy="6813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839720" cy="681355"/>
                    </a:xfrm>
                    <a:prstGeom prst="rect">
                      <a:avLst/>
                    </a:prstGeom>
                    <a:noFill/>
                    <a:ln>
                      <a:noFill/>
                    </a:ln>
                  </pic:spPr>
                </pic:pic>
              </a:graphicData>
            </a:graphic>
          </wp:inline>
        </w:drawing>
      </w:r>
      <w:r>
        <w:t>, (16),</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555625" cy="28321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руб./кВт·ч) определяется по формуле (17), включая НДС:</w:t>
      </w:r>
    </w:p>
    <w:p w:rsidR="00831CA4" w:rsidRDefault="00831CA4">
      <w:pPr>
        <w:pStyle w:val="ConsPlusNormal"/>
        <w:jc w:val="both"/>
      </w:pPr>
    </w:p>
    <w:p w:rsidR="00831CA4" w:rsidRDefault="00831CA4">
      <w:pPr>
        <w:pStyle w:val="ConsPlusNormal"/>
        <w:jc w:val="center"/>
      </w:pPr>
      <w:r>
        <w:rPr>
          <w:noProof/>
          <w:position w:val="-34"/>
        </w:rPr>
        <w:drawing>
          <wp:inline distT="0" distB="0" distL="0" distR="0">
            <wp:extent cx="2190115" cy="57658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90115" cy="576580"/>
                    </a:xfrm>
                    <a:prstGeom prst="rect">
                      <a:avLst/>
                    </a:prstGeom>
                    <a:noFill/>
                    <a:ln>
                      <a:noFill/>
                    </a:ln>
                  </pic:spPr>
                </pic:pic>
              </a:graphicData>
            </a:graphic>
          </wp:inline>
        </w:drawing>
      </w:r>
      <w:r>
        <w:t>, (17),</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670560" cy="2832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дневной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дневной зоне суточного графика нагрузки,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576580" cy="2832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руб./кВт·ч) определяется по формуле (18), включая НДС:</w:t>
      </w:r>
    </w:p>
    <w:p w:rsidR="00831CA4" w:rsidRDefault="00831CA4">
      <w:pPr>
        <w:pStyle w:val="ConsPlusNormal"/>
        <w:jc w:val="both"/>
      </w:pPr>
    </w:p>
    <w:p w:rsidR="00831CA4" w:rsidRDefault="00831CA4">
      <w:pPr>
        <w:pStyle w:val="ConsPlusNormal"/>
        <w:jc w:val="center"/>
      </w:pPr>
      <w:r>
        <w:rPr>
          <w:noProof/>
          <w:position w:val="-47"/>
        </w:rPr>
        <w:drawing>
          <wp:inline distT="0" distB="0" distL="0" distR="0">
            <wp:extent cx="3091180" cy="7442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091180" cy="744220"/>
                    </a:xfrm>
                    <a:prstGeom prst="rect">
                      <a:avLst/>
                    </a:prstGeom>
                    <a:noFill/>
                    <a:ln>
                      <a:noFill/>
                    </a:ln>
                  </pic:spPr>
                </pic:pic>
              </a:graphicData>
            </a:graphic>
          </wp:inline>
        </w:drawing>
      </w:r>
      <w:r>
        <w:t>, (18),</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5"/>
        </w:rPr>
        <w:drawing>
          <wp:inline distT="0" distB="0" distL="0" distR="0">
            <wp:extent cx="502920" cy="33528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02920" cy="33528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71">
        <w:r>
          <w:rPr>
            <w:color w:val="0000FF"/>
          </w:rPr>
          <w:t>пунктах 13</w:t>
        </w:r>
      </w:hyperlink>
      <w:r>
        <w:t xml:space="preserve"> - </w:t>
      </w:r>
      <w:hyperlink w:anchor="P370">
        <w:r>
          <w:rPr>
            <w:color w:val="0000FF"/>
          </w:rPr>
          <w:t>24</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двум зонам суток (день, ночь), тыс. кВт·ч;</w:t>
      </w:r>
    </w:p>
    <w:p w:rsidR="00831CA4" w:rsidRDefault="00831CA4">
      <w:pPr>
        <w:pStyle w:val="ConsPlusNormal"/>
        <w:spacing w:before="220"/>
        <w:ind w:firstLine="540"/>
        <w:jc w:val="both"/>
      </w:pPr>
      <w:r>
        <w:rPr>
          <w:noProof/>
          <w:position w:val="-18"/>
        </w:rPr>
        <w:drawing>
          <wp:inline distT="0" distB="0" distL="0" distR="0">
            <wp:extent cx="502920" cy="37719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02920" cy="37719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71">
        <w:r>
          <w:rPr>
            <w:color w:val="0000FF"/>
          </w:rPr>
          <w:t>пунктах 13</w:t>
        </w:r>
      </w:hyperlink>
      <w:r>
        <w:t xml:space="preserve"> - </w:t>
      </w:r>
      <w:hyperlink w:anchor="P370">
        <w:r>
          <w:rPr>
            <w:color w:val="0000FF"/>
          </w:rPr>
          <w:t>24</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двум зонам суток (ночь), тыс. кВт·ч;</w:t>
      </w:r>
    </w:p>
    <w:p w:rsidR="00831CA4" w:rsidRDefault="00831CA4">
      <w:pPr>
        <w:pStyle w:val="ConsPlusNormal"/>
        <w:spacing w:before="220"/>
        <w:ind w:firstLine="540"/>
        <w:jc w:val="both"/>
      </w:pPr>
      <w:r>
        <w:rPr>
          <w:noProof/>
          <w:position w:val="-18"/>
        </w:rPr>
        <w:drawing>
          <wp:inline distT="0" distB="0" distL="0" distR="0">
            <wp:extent cx="502920" cy="37719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02920" cy="37719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71">
        <w:r>
          <w:rPr>
            <w:color w:val="0000FF"/>
          </w:rPr>
          <w:t>пунктах 13</w:t>
        </w:r>
      </w:hyperlink>
      <w:r>
        <w:t xml:space="preserve"> - </w:t>
      </w:r>
      <w:hyperlink w:anchor="P370">
        <w:r>
          <w:rPr>
            <w:color w:val="0000FF"/>
          </w:rPr>
          <w:t>24</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двум зонам суток (день), тыс. кВт·ч.</w:t>
      </w:r>
    </w:p>
    <w:p w:rsidR="00831CA4" w:rsidRDefault="00831CA4">
      <w:pPr>
        <w:pStyle w:val="ConsPlusNormal"/>
        <w:spacing w:before="220"/>
        <w:ind w:firstLine="540"/>
        <w:jc w:val="both"/>
      </w:pPr>
      <w:bookmarkStart w:id="1" w:name="P171"/>
      <w:bookmarkEnd w:id="1"/>
      <w:r>
        <w:t xml:space="preserve">13. Тариф на электрическую энергию (мощность), поставляемую населению, проживающему </w:t>
      </w:r>
      <w:r>
        <w:lastRenderedPageBreak/>
        <w:t>в городских населенных пунктах в домах, оборудованных стационарными электроплитами и электроотопительными установками, в пределах социальной нормы в первом полугодии i-го периода регулирования (</w:t>
      </w:r>
      <w:r>
        <w:rPr>
          <w:noProof/>
          <w:position w:val="-12"/>
        </w:rPr>
        <w:drawing>
          <wp:inline distT="0" distB="0" distL="0" distR="0">
            <wp:extent cx="618490" cy="29337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устанавливается в соответствии с формулой (19),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1927860" cy="29337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27860" cy="293370"/>
                    </a:xfrm>
                    <a:prstGeom prst="rect">
                      <a:avLst/>
                    </a:prstGeom>
                    <a:noFill/>
                    <a:ln>
                      <a:noFill/>
                    </a:ln>
                  </pic:spPr>
                </pic:pic>
              </a:graphicData>
            </a:graphic>
          </wp:inline>
        </w:drawing>
      </w:r>
      <w:r>
        <w:t>, (19),</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2"/>
        </w:rPr>
        <w:drawing>
          <wp:inline distT="0" distB="0" distL="0" distR="0">
            <wp:extent cx="502920" cy="29337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02920" cy="29337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электроотопительными установками, установленный в соответствии с </w:t>
      </w:r>
      <w:hyperlink r:id="rId91">
        <w:r>
          <w:rPr>
            <w:color w:val="0000FF"/>
          </w:rPr>
          <w:t>абзацем первым пункта 71</w:t>
        </w:r>
      </w:hyperlink>
      <w:r>
        <w:t xml:space="preserve"> Основ ценообразования (Собрание законодательства Российской Федерации, 2012, N 4, ст. 504; 2022, N 1, ст. 135) на первое полугодие i-го периода регулирования.</w:t>
      </w:r>
    </w:p>
    <w:p w:rsidR="00831CA4" w:rsidRDefault="00831CA4">
      <w:pPr>
        <w:pStyle w:val="ConsPlusNormal"/>
        <w:spacing w:before="220"/>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во втором полугодии i-го периода регулирования (</w:t>
      </w:r>
      <w:r>
        <w:rPr>
          <w:noProof/>
          <w:position w:val="-12"/>
        </w:rPr>
        <w:drawing>
          <wp:inline distT="0" distB="0" distL="0" distR="0">
            <wp:extent cx="639445" cy="29337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39445" cy="293370"/>
                    </a:xfrm>
                    <a:prstGeom prst="rect">
                      <a:avLst/>
                    </a:prstGeom>
                    <a:noFill/>
                    <a:ln>
                      <a:noFill/>
                    </a:ln>
                  </pic:spPr>
                </pic:pic>
              </a:graphicData>
            </a:graphic>
          </wp:inline>
        </w:drawing>
      </w:r>
      <w:r>
        <w:t>, руб./кВт·ч) устанавливается в соответствии с формулой (20),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1959610" cy="2933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59610" cy="293370"/>
                    </a:xfrm>
                    <a:prstGeom prst="rect">
                      <a:avLst/>
                    </a:prstGeom>
                    <a:noFill/>
                    <a:ln>
                      <a:noFill/>
                    </a:ln>
                  </pic:spPr>
                </pic:pic>
              </a:graphicData>
            </a:graphic>
          </wp:inline>
        </w:drawing>
      </w:r>
      <w:r>
        <w:t>, (20),</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2"/>
        </w:rPr>
        <w:drawing>
          <wp:inline distT="0" distB="0" distL="0" distR="0">
            <wp:extent cx="513715" cy="29337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13715" cy="29337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электроотопительными установками, установленный в соответствии с </w:t>
      </w:r>
      <w:hyperlink r:id="rId95">
        <w:r>
          <w:rPr>
            <w:color w:val="0000FF"/>
          </w:rPr>
          <w:t>абзацем первым пункта 71</w:t>
        </w:r>
      </w:hyperlink>
      <w:r>
        <w:t xml:space="preserve"> Основ ценообразования на второе полугодие i-го периода регулирования.</w:t>
      </w:r>
    </w:p>
    <w:p w:rsidR="00831CA4" w:rsidRDefault="00831CA4">
      <w:pPr>
        <w:pStyle w:val="ConsPlusNormal"/>
        <w:spacing w:before="220"/>
        <w:ind w:firstLine="540"/>
        <w:jc w:val="both"/>
      </w:pPr>
      <w:r>
        <w:t>14.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2"/>
        </w:rPr>
        <w:drawing>
          <wp:inline distT="0" distB="0" distL="0" distR="0">
            <wp:extent cx="660400" cy="30416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(21),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1927860" cy="30416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27860" cy="304165"/>
                    </a:xfrm>
                    <a:prstGeom prst="rect">
                      <a:avLst/>
                    </a:prstGeom>
                    <a:noFill/>
                    <a:ln>
                      <a:noFill/>
                    </a:ln>
                  </pic:spPr>
                </pic:pic>
              </a:graphicData>
            </a:graphic>
          </wp:inline>
        </w:drawing>
      </w:r>
      <w:r>
        <w:t>, (21).</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extent cx="660400" cy="30416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(22), включая НДС:</w:t>
      </w:r>
    </w:p>
    <w:p w:rsidR="00831CA4" w:rsidRDefault="00831CA4">
      <w:pPr>
        <w:pStyle w:val="ConsPlusNormal"/>
        <w:jc w:val="both"/>
      </w:pPr>
    </w:p>
    <w:p w:rsidR="00831CA4" w:rsidRDefault="00831CA4">
      <w:pPr>
        <w:pStyle w:val="ConsPlusNormal"/>
        <w:jc w:val="center"/>
      </w:pPr>
      <w:r>
        <w:rPr>
          <w:noProof/>
          <w:position w:val="-12"/>
        </w:rPr>
        <w:lastRenderedPageBreak/>
        <w:drawing>
          <wp:inline distT="0" distB="0" distL="0" distR="0">
            <wp:extent cx="1938655" cy="30416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38655" cy="304165"/>
                    </a:xfrm>
                    <a:prstGeom prst="rect">
                      <a:avLst/>
                    </a:prstGeom>
                    <a:noFill/>
                    <a:ln>
                      <a:noFill/>
                    </a:ln>
                  </pic:spPr>
                </pic:pic>
              </a:graphicData>
            </a:graphic>
          </wp:inline>
        </w:drawing>
      </w:r>
      <w:r>
        <w:t>, (22);</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Pr>
          <w:noProof/>
          <w:position w:val="-12"/>
        </w:rPr>
        <w:drawing>
          <wp:inline distT="0" distB="0" distL="0" distR="0">
            <wp:extent cx="702310" cy="30416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02310" cy="304165"/>
                    </a:xfrm>
                    <a:prstGeom prst="rect">
                      <a:avLst/>
                    </a:prstGeom>
                    <a:noFill/>
                    <a:ln>
                      <a:noFill/>
                    </a:ln>
                  </pic:spPr>
                </pic:pic>
              </a:graphicData>
            </a:graphic>
          </wp:inline>
        </w:drawing>
      </w:r>
      <w:r>
        <w:t>, руб./кВт·ч) определяется по формуле (23),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1980565" cy="30416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80565" cy="304165"/>
                    </a:xfrm>
                    <a:prstGeom prst="rect">
                      <a:avLst/>
                    </a:prstGeom>
                    <a:noFill/>
                    <a:ln>
                      <a:noFill/>
                    </a:ln>
                  </pic:spPr>
                </pic:pic>
              </a:graphicData>
            </a:graphic>
          </wp:inline>
        </w:drawing>
      </w:r>
      <w:r>
        <w:t>, (23).</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extent cx="702310" cy="30416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02310" cy="304165"/>
                    </a:xfrm>
                    <a:prstGeom prst="rect">
                      <a:avLst/>
                    </a:prstGeom>
                    <a:noFill/>
                    <a:ln>
                      <a:noFill/>
                    </a:ln>
                  </pic:spPr>
                </pic:pic>
              </a:graphicData>
            </a:graphic>
          </wp:inline>
        </w:drawing>
      </w:r>
      <w:r>
        <w:t>, руб./кВт·ч) определяется по формуле (24),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001520" cy="30416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01520" cy="304165"/>
                    </a:xfrm>
                    <a:prstGeom prst="rect">
                      <a:avLst/>
                    </a:prstGeom>
                    <a:noFill/>
                    <a:ln>
                      <a:noFill/>
                    </a:ln>
                  </pic:spPr>
                </pic:pic>
              </a:graphicData>
            </a:graphic>
          </wp:inline>
        </w:drawing>
      </w:r>
      <w:r>
        <w:t>, (24);</w:t>
      </w:r>
    </w:p>
    <w:p w:rsidR="00831CA4" w:rsidRDefault="00831CA4">
      <w:pPr>
        <w:pStyle w:val="ConsPlusNormal"/>
        <w:jc w:val="both"/>
      </w:pPr>
    </w:p>
    <w:p w:rsidR="00831CA4" w:rsidRDefault="00831CA4">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Pr>
          <w:noProof/>
          <w:position w:val="-12"/>
        </w:rPr>
        <w:drawing>
          <wp:inline distT="0" distB="0" distL="0" distR="0">
            <wp:extent cx="660400" cy="30416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(25),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1927860" cy="30416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27860" cy="304165"/>
                    </a:xfrm>
                    <a:prstGeom prst="rect">
                      <a:avLst/>
                    </a:prstGeom>
                    <a:noFill/>
                    <a:ln>
                      <a:noFill/>
                    </a:ln>
                  </pic:spPr>
                </pic:pic>
              </a:graphicData>
            </a:graphic>
          </wp:inline>
        </w:drawing>
      </w:r>
      <w:r>
        <w:t>, (25).</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extent cx="660400" cy="30416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(26),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1938655" cy="30416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38655" cy="304165"/>
                    </a:xfrm>
                    <a:prstGeom prst="rect">
                      <a:avLst/>
                    </a:prstGeom>
                    <a:noFill/>
                    <a:ln>
                      <a:noFill/>
                    </a:ln>
                  </pic:spPr>
                </pic:pic>
              </a:graphicData>
            </a:graphic>
          </wp:inline>
        </w:drawing>
      </w:r>
      <w:r>
        <w:t>, (26).</w:t>
      </w:r>
    </w:p>
    <w:p w:rsidR="00831CA4" w:rsidRDefault="00831CA4">
      <w:pPr>
        <w:pStyle w:val="ConsPlusNormal"/>
        <w:jc w:val="both"/>
      </w:pPr>
    </w:p>
    <w:p w:rsidR="00831CA4" w:rsidRDefault="00831CA4">
      <w:pPr>
        <w:pStyle w:val="ConsPlusNormal"/>
        <w:ind w:firstLine="540"/>
        <w:jc w:val="both"/>
      </w:pPr>
      <w:r>
        <w:t>15.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2"/>
        </w:rPr>
        <w:drawing>
          <wp:inline distT="0" distB="0" distL="0" distR="0">
            <wp:extent cx="660400" cy="30416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(27),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1896745" cy="30416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96745" cy="304165"/>
                    </a:xfrm>
                    <a:prstGeom prst="rect">
                      <a:avLst/>
                    </a:prstGeom>
                    <a:noFill/>
                    <a:ln>
                      <a:noFill/>
                    </a:ln>
                  </pic:spPr>
                </pic:pic>
              </a:graphicData>
            </a:graphic>
          </wp:inline>
        </w:drawing>
      </w:r>
      <w:r>
        <w:t>, (27).</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extent cx="660400" cy="30416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(28),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1917700" cy="30416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917700" cy="304165"/>
                    </a:xfrm>
                    <a:prstGeom prst="rect">
                      <a:avLst/>
                    </a:prstGeom>
                    <a:noFill/>
                    <a:ln>
                      <a:noFill/>
                    </a:ln>
                  </pic:spPr>
                </pic:pic>
              </a:graphicData>
            </a:graphic>
          </wp:inline>
        </w:drawing>
      </w:r>
      <w:r>
        <w:t>, (28);</w:t>
      </w:r>
    </w:p>
    <w:p w:rsidR="00831CA4" w:rsidRDefault="00831CA4">
      <w:pPr>
        <w:pStyle w:val="ConsPlusNormal"/>
        <w:jc w:val="both"/>
      </w:pPr>
    </w:p>
    <w:p w:rsidR="00831CA4" w:rsidRDefault="00831CA4">
      <w:pPr>
        <w:pStyle w:val="ConsPlusNormal"/>
        <w:ind w:firstLine="540"/>
        <w:jc w:val="both"/>
      </w:pPr>
      <w:r>
        <w:t xml:space="preserve">б) тариф на электрическую энергию (мощность), поставляемую населению в дневной зоне </w:t>
      </w:r>
      <w:r>
        <w:lastRenderedPageBreak/>
        <w:t>суточного графика нагрузки в пределах социальной нормы, в первом полугодии i-го периода регулирования (</w:t>
      </w:r>
      <w:r>
        <w:rPr>
          <w:noProof/>
          <w:position w:val="-12"/>
        </w:rPr>
        <w:drawing>
          <wp:inline distT="0" distB="0" distL="0" distR="0">
            <wp:extent cx="660400" cy="30416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(29),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1896745" cy="30416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896745" cy="304165"/>
                    </a:xfrm>
                    <a:prstGeom prst="rect">
                      <a:avLst/>
                    </a:prstGeom>
                    <a:noFill/>
                    <a:ln>
                      <a:noFill/>
                    </a:ln>
                  </pic:spPr>
                </pic:pic>
              </a:graphicData>
            </a:graphic>
          </wp:inline>
        </w:drawing>
      </w:r>
      <w:r>
        <w:t>, (29).</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extent cx="660400" cy="30416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(30),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1917700" cy="30416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17700" cy="304165"/>
                    </a:xfrm>
                    <a:prstGeom prst="rect">
                      <a:avLst/>
                    </a:prstGeom>
                    <a:noFill/>
                    <a:ln>
                      <a:noFill/>
                    </a:ln>
                  </pic:spPr>
                </pic:pic>
              </a:graphicData>
            </a:graphic>
          </wp:inline>
        </w:drawing>
      </w:r>
      <w:r>
        <w:t>, (30).</w:t>
      </w:r>
    </w:p>
    <w:p w:rsidR="00831CA4" w:rsidRDefault="00831CA4">
      <w:pPr>
        <w:pStyle w:val="ConsPlusNormal"/>
        <w:jc w:val="both"/>
      </w:pPr>
    </w:p>
    <w:p w:rsidR="00831CA4" w:rsidRDefault="00831CA4">
      <w:pPr>
        <w:pStyle w:val="ConsPlusNormal"/>
        <w:ind w:firstLine="540"/>
        <w:jc w:val="both"/>
      </w:pPr>
      <w:bookmarkStart w:id="2" w:name="P225"/>
      <w:bookmarkEnd w:id="2"/>
      <w:r>
        <w:t>16. 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в первом полугодии i-го периода регулирования (</w:t>
      </w:r>
      <w:r>
        <w:rPr>
          <w:noProof/>
          <w:position w:val="-12"/>
        </w:rPr>
        <w:drawing>
          <wp:inline distT="0" distB="0" distL="0" distR="0">
            <wp:extent cx="618490" cy="29337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устанавливается в соответствии с формулой (31),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001520" cy="2933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01520" cy="293370"/>
                    </a:xfrm>
                    <a:prstGeom prst="rect">
                      <a:avLst/>
                    </a:prstGeom>
                    <a:noFill/>
                    <a:ln>
                      <a:noFill/>
                    </a:ln>
                  </pic:spPr>
                </pic:pic>
              </a:graphicData>
            </a:graphic>
          </wp:inline>
        </w:drawing>
      </w:r>
      <w:r>
        <w:t>, (31),</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2"/>
        </w:rPr>
        <w:drawing>
          <wp:inline distT="0" distB="0" distL="0" distR="0">
            <wp:extent cx="586740" cy="29337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86740" cy="29337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установленный в соответствии с </w:t>
      </w:r>
      <w:hyperlink r:id="rId119">
        <w:r>
          <w:rPr>
            <w:color w:val="0000FF"/>
          </w:rPr>
          <w:t>абзацем первым пункта 71</w:t>
        </w:r>
      </w:hyperlink>
      <w:r>
        <w:t xml:space="preserve"> Основ ценообразования на первое полугодие i-го периода регулирования.</w:t>
      </w:r>
    </w:p>
    <w:p w:rsidR="00831CA4" w:rsidRDefault="00831CA4">
      <w:pPr>
        <w:pStyle w:val="ConsPlusNormal"/>
        <w:spacing w:before="220"/>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во втором полугодии i-го периода регулирования (</w:t>
      </w:r>
      <w:r>
        <w:rPr>
          <w:noProof/>
          <w:position w:val="-11"/>
        </w:rPr>
        <w:drawing>
          <wp:inline distT="0" distB="0" distL="0" distR="0">
            <wp:extent cx="618490" cy="28321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устанавливается в соответствии с формулой (32),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01520" cy="28321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001520" cy="283210"/>
                    </a:xfrm>
                    <a:prstGeom prst="rect">
                      <a:avLst/>
                    </a:prstGeom>
                    <a:noFill/>
                    <a:ln>
                      <a:noFill/>
                    </a:ln>
                  </pic:spPr>
                </pic:pic>
              </a:graphicData>
            </a:graphic>
          </wp:inline>
        </w:drawing>
      </w:r>
      <w:r>
        <w:t>, (32),</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586740" cy="28321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установленный в соответствии с </w:t>
      </w:r>
      <w:hyperlink r:id="rId123">
        <w:r>
          <w:rPr>
            <w:color w:val="0000FF"/>
          </w:rPr>
          <w:t>абзацем первым пункта 71</w:t>
        </w:r>
      </w:hyperlink>
      <w:r>
        <w:t xml:space="preserve"> Основ ценообразования на второе полугодие i-го периода регулирования.</w:t>
      </w:r>
    </w:p>
    <w:p w:rsidR="00831CA4" w:rsidRDefault="00831CA4">
      <w:pPr>
        <w:pStyle w:val="ConsPlusNormal"/>
        <w:spacing w:before="220"/>
        <w:ind w:firstLine="540"/>
        <w:jc w:val="both"/>
      </w:pPr>
      <w:r>
        <w:t xml:space="preserve">17.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дифференцированные по трем зонам суток (пик, полупик, ночь), рассчитываются в </w:t>
      </w:r>
      <w:r>
        <w:lastRenderedPageBreak/>
        <w:t>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12470" cy="28321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(33),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64385" cy="28321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(33).</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12470" cy="28321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(34),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64385" cy="28321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(34);</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54380" cy="28321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руб./кВт·ч) определяется по формуле (35),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06295" cy="2832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(35).</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54380" cy="2832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руб./кВт·ч) определяется по формуле (36),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06295" cy="2832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(36);</w:t>
      </w:r>
    </w:p>
    <w:p w:rsidR="00831CA4" w:rsidRDefault="00831CA4">
      <w:pPr>
        <w:pStyle w:val="ConsPlusNormal"/>
        <w:jc w:val="both"/>
      </w:pPr>
    </w:p>
    <w:p w:rsidR="00831CA4" w:rsidRDefault="00831CA4">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12470" cy="28321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(37),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64385" cy="28321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(37).</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12470" cy="28321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(38),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64385" cy="28321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(38).</w:t>
      </w:r>
    </w:p>
    <w:p w:rsidR="00831CA4" w:rsidRDefault="00831CA4">
      <w:pPr>
        <w:pStyle w:val="ConsPlusNormal"/>
        <w:jc w:val="both"/>
      </w:pPr>
    </w:p>
    <w:p w:rsidR="00831CA4" w:rsidRDefault="00831CA4">
      <w:pPr>
        <w:pStyle w:val="ConsPlusNormal"/>
        <w:ind w:firstLine="540"/>
        <w:jc w:val="both"/>
      </w:pPr>
      <w:r>
        <w:t>18.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 xml:space="preserve">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w:t>
      </w:r>
      <w:r>
        <w:lastRenderedPageBreak/>
        <w:t>регулирования (</w:t>
      </w:r>
      <w:r>
        <w:rPr>
          <w:noProof/>
          <w:position w:val="-11"/>
        </w:rPr>
        <w:drawing>
          <wp:inline distT="0" distB="0" distL="0" distR="0">
            <wp:extent cx="712470" cy="28321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(39),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43430" cy="28321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r>
        <w:t>, (39).</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12470" cy="28321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(40),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43430" cy="28321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r>
        <w:t>, (40);</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12470" cy="28321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(41),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43430" cy="28321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r>
        <w:t>, (41).</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12470" cy="28321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(42),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43430" cy="28321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r>
        <w:t>, (42).</w:t>
      </w:r>
    </w:p>
    <w:p w:rsidR="00831CA4" w:rsidRDefault="00831CA4">
      <w:pPr>
        <w:pStyle w:val="ConsPlusNormal"/>
        <w:jc w:val="both"/>
      </w:pPr>
    </w:p>
    <w:p w:rsidR="00831CA4" w:rsidRDefault="00831CA4">
      <w:pPr>
        <w:pStyle w:val="ConsPlusNormal"/>
        <w:ind w:firstLine="540"/>
        <w:jc w:val="both"/>
      </w:pPr>
      <w:r>
        <w:t>19. 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в первом полугодии i-го периода регулирования (</w:t>
      </w:r>
      <w:r>
        <w:rPr>
          <w:noProof/>
          <w:position w:val="-11"/>
        </w:rPr>
        <w:drawing>
          <wp:inline distT="0" distB="0" distL="0" distR="0">
            <wp:extent cx="618490" cy="28321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устанавливается в соответствии с формулой (43),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01520" cy="28321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01520" cy="283210"/>
                    </a:xfrm>
                    <a:prstGeom prst="rect">
                      <a:avLst/>
                    </a:prstGeom>
                    <a:noFill/>
                    <a:ln>
                      <a:noFill/>
                    </a:ln>
                  </pic:spPr>
                </pic:pic>
              </a:graphicData>
            </a:graphic>
          </wp:inline>
        </w:drawing>
      </w:r>
      <w:r>
        <w:t>, (43),</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586740" cy="28321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установленный в соответствии с </w:t>
      </w:r>
      <w:hyperlink r:id="rId147">
        <w:r>
          <w:rPr>
            <w:color w:val="0000FF"/>
          </w:rPr>
          <w:t>абзацем первым пункта 71</w:t>
        </w:r>
      </w:hyperlink>
      <w:r>
        <w:t xml:space="preserve"> Основ ценообразования на первое полугодие i-го периода регулирования.</w:t>
      </w:r>
    </w:p>
    <w:p w:rsidR="00831CA4" w:rsidRDefault="00831CA4">
      <w:pPr>
        <w:pStyle w:val="ConsPlusNormal"/>
        <w:spacing w:before="220"/>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во втором полугодии i-го периода регулирования (</w:t>
      </w:r>
      <w:r>
        <w:rPr>
          <w:noProof/>
          <w:position w:val="-11"/>
        </w:rPr>
        <w:drawing>
          <wp:inline distT="0" distB="0" distL="0" distR="0">
            <wp:extent cx="618490" cy="28321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устанавливается в соответствии с формулой (44),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11680" cy="28321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011680" cy="283210"/>
                    </a:xfrm>
                    <a:prstGeom prst="rect">
                      <a:avLst/>
                    </a:prstGeom>
                    <a:noFill/>
                    <a:ln>
                      <a:noFill/>
                    </a:ln>
                  </pic:spPr>
                </pic:pic>
              </a:graphicData>
            </a:graphic>
          </wp:inline>
        </w:drawing>
      </w:r>
      <w:r>
        <w:t>, (44),</w:t>
      </w:r>
    </w:p>
    <w:p w:rsidR="00831CA4" w:rsidRDefault="00831CA4">
      <w:pPr>
        <w:pStyle w:val="ConsPlusNormal"/>
        <w:jc w:val="both"/>
      </w:pPr>
    </w:p>
    <w:p w:rsidR="00831CA4" w:rsidRDefault="00831CA4">
      <w:pPr>
        <w:pStyle w:val="ConsPlusNormal"/>
        <w:ind w:firstLine="540"/>
        <w:jc w:val="both"/>
      </w:pPr>
      <w:r>
        <w:lastRenderedPageBreak/>
        <w:t>где:</w:t>
      </w:r>
    </w:p>
    <w:p w:rsidR="00831CA4" w:rsidRDefault="00831CA4">
      <w:pPr>
        <w:pStyle w:val="ConsPlusNormal"/>
        <w:spacing w:before="220"/>
        <w:ind w:firstLine="540"/>
        <w:jc w:val="both"/>
      </w:pPr>
      <w:r>
        <w:rPr>
          <w:noProof/>
          <w:position w:val="-11"/>
        </w:rPr>
        <w:drawing>
          <wp:inline distT="0" distB="0" distL="0" distR="0">
            <wp:extent cx="586740" cy="28321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установленный в соответствии с </w:t>
      </w:r>
      <w:hyperlink r:id="rId151">
        <w:r>
          <w:rPr>
            <w:color w:val="0000FF"/>
          </w:rPr>
          <w:t>абзацем первым пункта 71</w:t>
        </w:r>
      </w:hyperlink>
      <w:r>
        <w:t xml:space="preserve"> Основ ценообразования на второе полугодие i-го периода регулирования.</w:t>
      </w:r>
    </w:p>
    <w:p w:rsidR="00831CA4" w:rsidRDefault="00831CA4">
      <w:pPr>
        <w:pStyle w:val="ConsPlusNormal"/>
        <w:spacing w:before="220"/>
        <w:ind w:firstLine="540"/>
        <w:jc w:val="both"/>
      </w:pPr>
      <w:r>
        <w:t>20.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12470" cy="28321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(45),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64385" cy="28321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(45).</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12470" cy="28321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(46),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85340" cy="28321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85340" cy="283210"/>
                    </a:xfrm>
                    <a:prstGeom prst="rect">
                      <a:avLst/>
                    </a:prstGeom>
                    <a:noFill/>
                    <a:ln>
                      <a:noFill/>
                    </a:ln>
                  </pic:spPr>
                </pic:pic>
              </a:graphicData>
            </a:graphic>
          </wp:inline>
        </w:drawing>
      </w:r>
      <w:r>
        <w:t>, (46);</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54380" cy="28321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руб./кВт·ч) определяется по формуле (47),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06295" cy="2832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(47).</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54380" cy="28321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руб./кВт·ч) определяется по формуле (48),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37410" cy="2832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r>
        <w:t>, (48);</w:t>
      </w:r>
    </w:p>
    <w:p w:rsidR="00831CA4" w:rsidRDefault="00831CA4">
      <w:pPr>
        <w:pStyle w:val="ConsPlusNormal"/>
        <w:jc w:val="both"/>
      </w:pPr>
    </w:p>
    <w:p w:rsidR="00831CA4" w:rsidRDefault="00831CA4">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12470" cy="2832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(49),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64385" cy="28321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(49).</w:t>
      </w:r>
    </w:p>
    <w:p w:rsidR="00831CA4" w:rsidRDefault="00831CA4">
      <w:pPr>
        <w:pStyle w:val="ConsPlusNormal"/>
        <w:jc w:val="both"/>
      </w:pPr>
    </w:p>
    <w:p w:rsidR="00831CA4" w:rsidRDefault="00831CA4">
      <w:pPr>
        <w:pStyle w:val="ConsPlusNormal"/>
        <w:ind w:firstLine="540"/>
        <w:jc w:val="both"/>
      </w:pPr>
      <w:r>
        <w:t xml:space="preserve">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w:t>
      </w:r>
      <w:r>
        <w:lastRenderedPageBreak/>
        <w:t>регулирования (</w:t>
      </w:r>
      <w:r>
        <w:rPr>
          <w:noProof/>
          <w:position w:val="-11"/>
        </w:rPr>
        <w:drawing>
          <wp:inline distT="0" distB="0" distL="0" distR="0">
            <wp:extent cx="712470" cy="28321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(50),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85340" cy="28321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085340" cy="283210"/>
                    </a:xfrm>
                    <a:prstGeom prst="rect">
                      <a:avLst/>
                    </a:prstGeom>
                    <a:noFill/>
                    <a:ln>
                      <a:noFill/>
                    </a:ln>
                  </pic:spPr>
                </pic:pic>
              </a:graphicData>
            </a:graphic>
          </wp:inline>
        </w:drawing>
      </w:r>
      <w:r>
        <w:t>, (50).</w:t>
      </w:r>
    </w:p>
    <w:p w:rsidR="00831CA4" w:rsidRDefault="00831CA4">
      <w:pPr>
        <w:pStyle w:val="ConsPlusNormal"/>
        <w:jc w:val="both"/>
      </w:pPr>
    </w:p>
    <w:p w:rsidR="00831CA4" w:rsidRDefault="00831CA4">
      <w:pPr>
        <w:pStyle w:val="ConsPlusNormal"/>
        <w:ind w:firstLine="540"/>
        <w:jc w:val="both"/>
      </w:pPr>
      <w:r>
        <w:t>21.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12470" cy="28321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(51),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22475" cy="28321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r>
        <w:t>, (51).</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628650" cy="28321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руб./кВт·ч) определяется по формуле (52),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53590" cy="28321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053590" cy="283210"/>
                    </a:xfrm>
                    <a:prstGeom prst="rect">
                      <a:avLst/>
                    </a:prstGeom>
                    <a:noFill/>
                    <a:ln>
                      <a:noFill/>
                    </a:ln>
                  </pic:spPr>
                </pic:pic>
              </a:graphicData>
            </a:graphic>
          </wp:inline>
        </w:drawing>
      </w:r>
      <w:r>
        <w:t>, (52);</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12470" cy="28321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(53),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22475" cy="28321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r>
        <w:t>, (53).</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12470" cy="28321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(54),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53590" cy="28321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053590" cy="283210"/>
                    </a:xfrm>
                    <a:prstGeom prst="rect">
                      <a:avLst/>
                    </a:prstGeom>
                    <a:noFill/>
                    <a:ln>
                      <a:noFill/>
                    </a:ln>
                  </pic:spPr>
                </pic:pic>
              </a:graphicData>
            </a:graphic>
          </wp:inline>
        </w:drawing>
      </w:r>
      <w:r>
        <w:t>, (54).</w:t>
      </w:r>
    </w:p>
    <w:p w:rsidR="00831CA4" w:rsidRDefault="00831CA4">
      <w:pPr>
        <w:pStyle w:val="ConsPlusNormal"/>
        <w:jc w:val="both"/>
      </w:pPr>
    </w:p>
    <w:p w:rsidR="00831CA4" w:rsidRDefault="00831CA4">
      <w:pPr>
        <w:pStyle w:val="ConsPlusNormal"/>
        <w:ind w:firstLine="540"/>
        <w:jc w:val="both"/>
      </w:pPr>
      <w:r>
        <w:t>22. Тариф на электрическую энергию (мощность), поставляемую населению, проживающему в сельских населенных пунктах, в пределах социальной нормы в первом полугодии i-го периода регулирования (</w:t>
      </w:r>
      <w:r>
        <w:rPr>
          <w:noProof/>
          <w:position w:val="-9"/>
        </w:rPr>
        <w:drawing>
          <wp:inline distT="0" distB="0" distL="0" distR="0">
            <wp:extent cx="61849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18490" cy="262255"/>
                    </a:xfrm>
                    <a:prstGeom prst="rect">
                      <a:avLst/>
                    </a:prstGeom>
                    <a:noFill/>
                    <a:ln>
                      <a:noFill/>
                    </a:ln>
                  </pic:spPr>
                </pic:pic>
              </a:graphicData>
            </a:graphic>
          </wp:inline>
        </w:drawing>
      </w:r>
      <w:r>
        <w:t>, руб./кВт·ч) устанавливается в соответствии с формулой (55), включая НДС:</w:t>
      </w:r>
    </w:p>
    <w:p w:rsidR="00831CA4" w:rsidRDefault="00831CA4">
      <w:pPr>
        <w:pStyle w:val="ConsPlusNormal"/>
        <w:jc w:val="both"/>
      </w:pPr>
    </w:p>
    <w:p w:rsidR="00831CA4" w:rsidRDefault="00831CA4">
      <w:pPr>
        <w:pStyle w:val="ConsPlusNormal"/>
        <w:jc w:val="center"/>
      </w:pPr>
      <w:r>
        <w:rPr>
          <w:noProof/>
          <w:position w:val="-9"/>
        </w:rPr>
        <w:drawing>
          <wp:inline distT="0" distB="0" distL="0" distR="0">
            <wp:extent cx="1917700" cy="2622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917700" cy="262255"/>
                    </a:xfrm>
                    <a:prstGeom prst="rect">
                      <a:avLst/>
                    </a:prstGeom>
                    <a:noFill/>
                    <a:ln>
                      <a:noFill/>
                    </a:ln>
                  </pic:spPr>
                </pic:pic>
              </a:graphicData>
            </a:graphic>
          </wp:inline>
        </w:drawing>
      </w:r>
      <w:r>
        <w:t>, (55),</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9"/>
        </w:rPr>
        <w:drawing>
          <wp:inline distT="0" distB="0" distL="0" distR="0">
            <wp:extent cx="492760" cy="26225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сельских населенных пунктах, установленный в соответствии с </w:t>
      </w:r>
      <w:hyperlink r:id="rId175">
        <w:r>
          <w:rPr>
            <w:color w:val="0000FF"/>
          </w:rPr>
          <w:t>абзацем первым пункта 71</w:t>
        </w:r>
      </w:hyperlink>
      <w:r>
        <w:t xml:space="preserve"> Основ ценообразования на первое полугодие i-го периода регулирования.</w:t>
      </w:r>
    </w:p>
    <w:p w:rsidR="00831CA4" w:rsidRDefault="00831CA4">
      <w:pPr>
        <w:pStyle w:val="ConsPlusNormal"/>
        <w:spacing w:before="220"/>
        <w:ind w:firstLine="540"/>
        <w:jc w:val="both"/>
      </w:pPr>
      <w:r>
        <w:lastRenderedPageBreak/>
        <w:t>Тариф на электрическую энергию (мощность), поставляемую населению, проживающему в сельских населенных пунктах, в пределах социальной нормы во втором полугодии i-го периода регулирования (</w:t>
      </w:r>
      <w:r>
        <w:rPr>
          <w:noProof/>
          <w:position w:val="-9"/>
        </w:rPr>
        <w:drawing>
          <wp:inline distT="0" distB="0" distL="0" distR="0">
            <wp:extent cx="618490"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618490" cy="262255"/>
                    </a:xfrm>
                    <a:prstGeom prst="rect">
                      <a:avLst/>
                    </a:prstGeom>
                    <a:noFill/>
                    <a:ln>
                      <a:noFill/>
                    </a:ln>
                  </pic:spPr>
                </pic:pic>
              </a:graphicData>
            </a:graphic>
          </wp:inline>
        </w:drawing>
      </w:r>
      <w:r>
        <w:t>, руб./кВт·ч) устанавливается в соответствии с формулой (56), включая НДС:</w:t>
      </w:r>
    </w:p>
    <w:p w:rsidR="00831CA4" w:rsidRDefault="00831CA4">
      <w:pPr>
        <w:pStyle w:val="ConsPlusNormal"/>
        <w:jc w:val="both"/>
      </w:pPr>
    </w:p>
    <w:p w:rsidR="00831CA4" w:rsidRDefault="00831CA4">
      <w:pPr>
        <w:pStyle w:val="ConsPlusNormal"/>
        <w:jc w:val="center"/>
      </w:pPr>
      <w:r>
        <w:rPr>
          <w:noProof/>
          <w:position w:val="-9"/>
        </w:rPr>
        <w:drawing>
          <wp:inline distT="0" distB="0" distL="0" distR="0">
            <wp:extent cx="1927860"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27860" cy="262255"/>
                    </a:xfrm>
                    <a:prstGeom prst="rect">
                      <a:avLst/>
                    </a:prstGeom>
                    <a:noFill/>
                    <a:ln>
                      <a:noFill/>
                    </a:ln>
                  </pic:spPr>
                </pic:pic>
              </a:graphicData>
            </a:graphic>
          </wp:inline>
        </w:drawing>
      </w:r>
      <w:r>
        <w:t>, (56),</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9"/>
        </w:rPr>
        <w:drawing>
          <wp:inline distT="0" distB="0" distL="0" distR="0">
            <wp:extent cx="49276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сельских населенных пунктах, установленный в соответствии с </w:t>
      </w:r>
      <w:hyperlink r:id="rId179">
        <w:r>
          <w:rPr>
            <w:color w:val="0000FF"/>
          </w:rPr>
          <w:t>абзацем первым пункта 71</w:t>
        </w:r>
      </w:hyperlink>
      <w:r>
        <w:t xml:space="preserve"> Основ ценообразования на второе полугодие i-го периода регулирования.</w:t>
      </w:r>
    </w:p>
    <w:p w:rsidR="00831CA4" w:rsidRDefault="00831CA4">
      <w:pPr>
        <w:pStyle w:val="ConsPlusNormal"/>
        <w:spacing w:before="220"/>
        <w:ind w:firstLine="540"/>
        <w:jc w:val="both"/>
      </w:pPr>
      <w:r>
        <w:t>23. Тарифы на электрическую энергию (мощность), поставляемую населению, проживающему в сельских населенных пунктах, в пределах социальной нормы,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597535" cy="28321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(57),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1854835" cy="28321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54835" cy="283210"/>
                    </a:xfrm>
                    <a:prstGeom prst="rect">
                      <a:avLst/>
                    </a:prstGeom>
                    <a:noFill/>
                    <a:ln>
                      <a:noFill/>
                    </a:ln>
                  </pic:spPr>
                </pic:pic>
              </a:graphicData>
            </a:graphic>
          </wp:inline>
        </w:drawing>
      </w:r>
      <w:r>
        <w:t>, (57).</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597535" cy="28321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(58),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1885950" cy="28321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885950" cy="283210"/>
                    </a:xfrm>
                    <a:prstGeom prst="rect">
                      <a:avLst/>
                    </a:prstGeom>
                    <a:noFill/>
                    <a:ln>
                      <a:noFill/>
                    </a:ln>
                  </pic:spPr>
                </pic:pic>
              </a:graphicData>
            </a:graphic>
          </wp:inline>
        </w:drawing>
      </w:r>
      <w:r>
        <w:t>, (58);</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597535" cy="28321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(59),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1854835" cy="28321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54835" cy="283210"/>
                    </a:xfrm>
                    <a:prstGeom prst="rect">
                      <a:avLst/>
                    </a:prstGeom>
                    <a:noFill/>
                    <a:ln>
                      <a:noFill/>
                    </a:ln>
                  </pic:spPr>
                </pic:pic>
              </a:graphicData>
            </a:graphic>
          </wp:inline>
        </w:drawing>
      </w:r>
      <w:r>
        <w:t>, (59).</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597535" cy="28321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(60),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1885950" cy="28321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85950" cy="283210"/>
                    </a:xfrm>
                    <a:prstGeom prst="rect">
                      <a:avLst/>
                    </a:prstGeom>
                    <a:noFill/>
                    <a:ln>
                      <a:noFill/>
                    </a:ln>
                  </pic:spPr>
                </pic:pic>
              </a:graphicData>
            </a:graphic>
          </wp:inline>
        </w:drawing>
      </w:r>
      <w:r>
        <w:t>, (60);</w:t>
      </w:r>
    </w:p>
    <w:p w:rsidR="00831CA4" w:rsidRDefault="00831CA4">
      <w:pPr>
        <w:pStyle w:val="ConsPlusNormal"/>
        <w:jc w:val="both"/>
      </w:pPr>
    </w:p>
    <w:p w:rsidR="00831CA4" w:rsidRDefault="00831CA4">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597535" cy="28321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(61), включая НДС:</w:t>
      </w:r>
    </w:p>
    <w:p w:rsidR="00831CA4" w:rsidRDefault="00831CA4">
      <w:pPr>
        <w:pStyle w:val="ConsPlusNormal"/>
        <w:jc w:val="both"/>
      </w:pPr>
    </w:p>
    <w:p w:rsidR="00831CA4" w:rsidRDefault="00831CA4">
      <w:pPr>
        <w:pStyle w:val="ConsPlusNormal"/>
        <w:jc w:val="center"/>
      </w:pPr>
      <w:r>
        <w:rPr>
          <w:noProof/>
          <w:position w:val="-11"/>
        </w:rPr>
        <w:lastRenderedPageBreak/>
        <w:drawing>
          <wp:inline distT="0" distB="0" distL="0" distR="0">
            <wp:extent cx="1854835" cy="28321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854835" cy="283210"/>
                    </a:xfrm>
                    <a:prstGeom prst="rect">
                      <a:avLst/>
                    </a:prstGeom>
                    <a:noFill/>
                    <a:ln>
                      <a:noFill/>
                    </a:ln>
                  </pic:spPr>
                </pic:pic>
              </a:graphicData>
            </a:graphic>
          </wp:inline>
        </w:drawing>
      </w:r>
      <w:r>
        <w:t>, (61).</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597535" cy="28321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(62),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1885950" cy="28321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885950" cy="283210"/>
                    </a:xfrm>
                    <a:prstGeom prst="rect">
                      <a:avLst/>
                    </a:prstGeom>
                    <a:noFill/>
                    <a:ln>
                      <a:noFill/>
                    </a:ln>
                  </pic:spPr>
                </pic:pic>
              </a:graphicData>
            </a:graphic>
          </wp:inline>
        </w:drawing>
      </w:r>
      <w:r>
        <w:t>, (62).</w:t>
      </w:r>
    </w:p>
    <w:p w:rsidR="00831CA4" w:rsidRDefault="00831CA4">
      <w:pPr>
        <w:pStyle w:val="ConsPlusNormal"/>
        <w:jc w:val="both"/>
      </w:pPr>
    </w:p>
    <w:p w:rsidR="00831CA4" w:rsidRDefault="00831CA4">
      <w:pPr>
        <w:pStyle w:val="ConsPlusNormal"/>
        <w:ind w:firstLine="540"/>
        <w:jc w:val="both"/>
      </w:pPr>
      <w:bookmarkStart w:id="3" w:name="P370"/>
      <w:bookmarkEnd w:id="3"/>
      <w:r>
        <w:t>24. Тарифы на электрическую энергию (мощность), поставляемую населению, проживающему в сельских населенных пунктах, в пределах социальной нормы,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555625" cy="28321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руб./кВт·ч) определяется по формуле (63),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1802130" cy="28321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02130" cy="283210"/>
                    </a:xfrm>
                    <a:prstGeom prst="rect">
                      <a:avLst/>
                    </a:prstGeom>
                    <a:noFill/>
                    <a:ln>
                      <a:noFill/>
                    </a:ln>
                  </pic:spPr>
                </pic:pic>
              </a:graphicData>
            </a:graphic>
          </wp:inline>
        </w:drawing>
      </w:r>
      <w:r>
        <w:t>, (63).</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555625" cy="28321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руб./кВт·ч) определяется по формуле (64),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1812925" cy="28321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812925" cy="283210"/>
                    </a:xfrm>
                    <a:prstGeom prst="rect">
                      <a:avLst/>
                    </a:prstGeom>
                    <a:noFill/>
                    <a:ln>
                      <a:noFill/>
                    </a:ln>
                  </pic:spPr>
                </pic:pic>
              </a:graphicData>
            </a:graphic>
          </wp:inline>
        </w:drawing>
      </w:r>
      <w:r>
        <w:t>, (64);</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555625" cy="28321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руб./кВт·ч) определяется по формуле (65),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1802130" cy="28321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02130" cy="283210"/>
                    </a:xfrm>
                    <a:prstGeom prst="rect">
                      <a:avLst/>
                    </a:prstGeom>
                    <a:noFill/>
                    <a:ln>
                      <a:noFill/>
                    </a:ln>
                  </pic:spPr>
                </pic:pic>
              </a:graphicData>
            </a:graphic>
          </wp:inline>
        </w:drawing>
      </w:r>
      <w:r>
        <w:t>, (65).</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555625" cy="28321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руб./кВт·ч) определяется по формуле (66),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1812925" cy="28321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812925" cy="283210"/>
                    </a:xfrm>
                    <a:prstGeom prst="rect">
                      <a:avLst/>
                    </a:prstGeom>
                    <a:noFill/>
                    <a:ln>
                      <a:noFill/>
                    </a:ln>
                  </pic:spPr>
                </pic:pic>
              </a:graphicData>
            </a:graphic>
          </wp:inline>
        </w:drawing>
      </w:r>
      <w:r>
        <w:t>, (66).</w:t>
      </w:r>
    </w:p>
    <w:p w:rsidR="00831CA4" w:rsidRDefault="00831CA4">
      <w:pPr>
        <w:pStyle w:val="ConsPlusNormal"/>
        <w:jc w:val="both"/>
      </w:pPr>
    </w:p>
    <w:p w:rsidR="00831CA4" w:rsidRDefault="00831CA4">
      <w:pPr>
        <w:pStyle w:val="ConsPlusNormal"/>
        <w:ind w:firstLine="540"/>
        <w:jc w:val="both"/>
      </w:pPr>
      <w:r>
        <w:t>25. Тариф на электрическую энергию (мощность), поставляемую приравненной к населению категории потребителей (p), в пределах социальной нормы в первом полугодии i-го периода регулирования (</w:t>
      </w:r>
      <w:r>
        <w:rPr>
          <w:noProof/>
          <w:position w:val="-11"/>
        </w:rPr>
        <w:drawing>
          <wp:inline distT="0" distB="0" distL="0" distR="0">
            <wp:extent cx="639445" cy="28321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r>
        <w:t>, руб./кВт·ч) устанавливается в соответствии с формулой (67),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85340" cy="28321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085340" cy="283210"/>
                    </a:xfrm>
                    <a:prstGeom prst="rect">
                      <a:avLst/>
                    </a:prstGeom>
                    <a:noFill/>
                    <a:ln>
                      <a:noFill/>
                    </a:ln>
                  </pic:spPr>
                </pic:pic>
              </a:graphicData>
            </a:graphic>
          </wp:inline>
        </w:drawing>
      </w:r>
      <w:r>
        <w:t>, (67),</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lastRenderedPageBreak/>
        <w:drawing>
          <wp:inline distT="0" distB="0" distL="0" distR="0">
            <wp:extent cx="660400" cy="28321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приравненной к населению категории потребителей (p), установленный в соответствии с </w:t>
      </w:r>
      <w:hyperlink r:id="rId203">
        <w:r>
          <w:rPr>
            <w:color w:val="0000FF"/>
          </w:rPr>
          <w:t>абзацем вторым пункта 71</w:t>
        </w:r>
      </w:hyperlink>
      <w:r>
        <w:t xml:space="preserve"> Основ ценообразования (Собрание законодательства Российской Федерации, 2012, N 4, ст. 504; 2014, N 9, ст. 919) на первое полугодие i-го периода регулирования;</w:t>
      </w:r>
    </w:p>
    <w:p w:rsidR="00831CA4" w:rsidRDefault="00831CA4">
      <w:pPr>
        <w:pStyle w:val="ConsPlusNormal"/>
        <w:spacing w:before="220"/>
        <w:ind w:firstLine="540"/>
        <w:jc w:val="both"/>
      </w:pPr>
      <w:r>
        <w:t>p - приравненные к населению категории потребителей, в том числе:</w:t>
      </w:r>
    </w:p>
    <w:p w:rsidR="00831CA4" w:rsidRDefault="00831CA4">
      <w:pPr>
        <w:pStyle w:val="ConsPlusNormal"/>
        <w:spacing w:before="220"/>
        <w:ind w:firstLine="540"/>
        <w:jc w:val="both"/>
      </w:pPr>
      <w:bookmarkStart w:id="4" w:name="P394"/>
      <w:bookmarkEnd w:id="4"/>
      <w:r>
        <w:t xml:space="preserve">1) потребители, предусмотренные </w:t>
      </w:r>
      <w:hyperlink r:id="rId204">
        <w:r>
          <w:rPr>
            <w:color w:val="0000FF"/>
          </w:rPr>
          <w:t>пунктом 1</w:t>
        </w:r>
      </w:hyperlink>
      <w:r>
        <w:t xml:space="preserve"> приложения N 1 к Основам ценообразования (Собрание законодательства Российской Федерации, 2012, N 4, ст. 504; 2013, N 31, ст. 4216), за исключением потребителей, предусмотренных </w:t>
      </w:r>
      <w:hyperlink r:id="rId205">
        <w:r>
          <w:rPr>
            <w:color w:val="0000FF"/>
          </w:rPr>
          <w:t>абзацами вторым</w:t>
        </w:r>
      </w:hyperlink>
      <w:r>
        <w:t xml:space="preserve"> и </w:t>
      </w:r>
      <w:hyperlink r:id="rId206">
        <w:r>
          <w:rPr>
            <w:color w:val="0000FF"/>
          </w:rPr>
          <w:t>третьим пункта 71(1)</w:t>
        </w:r>
      </w:hyperlink>
      <w:r>
        <w:t xml:space="preserve"> Основ ценообразования (Собрание законодательства Российской Федерации, 2012, N 4, ст. 504; 2014, N 9, ст. 919);</w:t>
      </w:r>
    </w:p>
    <w:p w:rsidR="00831CA4" w:rsidRDefault="00831CA4">
      <w:pPr>
        <w:pStyle w:val="ConsPlusNormal"/>
        <w:spacing w:before="220"/>
        <w:ind w:firstLine="540"/>
        <w:jc w:val="both"/>
      </w:pPr>
      <w:bookmarkStart w:id="5" w:name="P395"/>
      <w:bookmarkEnd w:id="5"/>
      <w:r>
        <w:t xml:space="preserve">2) потребители, предусмотренные </w:t>
      </w:r>
      <w:hyperlink r:id="rId207">
        <w:r>
          <w:rPr>
            <w:color w:val="0000FF"/>
          </w:rPr>
          <w:t>пунктом 2</w:t>
        </w:r>
      </w:hyperlink>
      <w:r>
        <w:t xml:space="preserve"> приложения N 1 к Основам ценообразования (Собрание законодательства Российской Федерации, 2012, N 4, ст. 504; 2013, N 31, ст. 4216; 2018, N 53, ст. 8666);</w:t>
      </w:r>
    </w:p>
    <w:p w:rsidR="00831CA4" w:rsidRDefault="00831CA4">
      <w:pPr>
        <w:pStyle w:val="ConsPlusNormal"/>
        <w:spacing w:before="220"/>
        <w:ind w:firstLine="540"/>
        <w:jc w:val="both"/>
      </w:pPr>
      <w:bookmarkStart w:id="6" w:name="P396"/>
      <w:bookmarkEnd w:id="6"/>
      <w:r>
        <w:t xml:space="preserve">3) потребители, предусмотренные </w:t>
      </w:r>
      <w:hyperlink r:id="rId208">
        <w:r>
          <w:rPr>
            <w:color w:val="0000FF"/>
          </w:rPr>
          <w:t>пунктом 3</w:t>
        </w:r>
      </w:hyperlink>
      <w:r>
        <w:t xml:space="preserve"> приложения N 1 к Основам ценообразования (Собрание законодательства Российской Федерации, 2012, N 4, ст. 504; 2013, N 31, ст. 4216);</w:t>
      </w:r>
    </w:p>
    <w:p w:rsidR="00831CA4" w:rsidRDefault="00831CA4">
      <w:pPr>
        <w:pStyle w:val="ConsPlusNormal"/>
        <w:spacing w:before="220"/>
        <w:ind w:firstLine="540"/>
        <w:jc w:val="both"/>
      </w:pPr>
      <w:bookmarkStart w:id="7" w:name="P397"/>
      <w:bookmarkEnd w:id="7"/>
      <w:r>
        <w:t xml:space="preserve">4) потребители, предусмотренные </w:t>
      </w:r>
      <w:hyperlink r:id="rId209">
        <w:r>
          <w:rPr>
            <w:color w:val="0000FF"/>
          </w:rPr>
          <w:t>пунктом 5</w:t>
        </w:r>
      </w:hyperlink>
      <w:r>
        <w:t xml:space="preserve"> приложения N 1 к Основам ценообразования (Собрание законодательства Российской Федерации, 2012, N 4, ст. 504; 2013, N 31, ст. 4216);</w:t>
      </w:r>
    </w:p>
    <w:p w:rsidR="00831CA4" w:rsidRDefault="00831CA4">
      <w:pPr>
        <w:pStyle w:val="ConsPlusNormal"/>
        <w:spacing w:before="220"/>
        <w:ind w:firstLine="540"/>
        <w:jc w:val="both"/>
      </w:pPr>
      <w:bookmarkStart w:id="8" w:name="P398"/>
      <w:bookmarkEnd w:id="8"/>
      <w:r>
        <w:t xml:space="preserve">5) потребители, предусмотренные </w:t>
      </w:r>
      <w:hyperlink r:id="rId210">
        <w:r>
          <w:rPr>
            <w:color w:val="0000FF"/>
          </w:rPr>
          <w:t>пунктом 6</w:t>
        </w:r>
      </w:hyperlink>
      <w:r>
        <w:t xml:space="preserve"> приложения N 1 к Основам ценообразования (Собрание законодательства Российской Федерации, 2012, N 4, ст. 504; 2013, N 31, ст. 4216);</w:t>
      </w:r>
    </w:p>
    <w:p w:rsidR="00831CA4" w:rsidRDefault="00831CA4">
      <w:pPr>
        <w:pStyle w:val="ConsPlusNormal"/>
        <w:spacing w:before="220"/>
        <w:ind w:firstLine="540"/>
        <w:jc w:val="both"/>
      </w:pPr>
      <w:bookmarkStart w:id="9" w:name="P399"/>
      <w:bookmarkEnd w:id="9"/>
      <w:r>
        <w:t xml:space="preserve">6) потребители, предусмотренные </w:t>
      </w:r>
      <w:hyperlink r:id="rId211">
        <w:r>
          <w:rPr>
            <w:color w:val="0000FF"/>
          </w:rPr>
          <w:t>пунктом 7</w:t>
        </w:r>
      </w:hyperlink>
      <w:r>
        <w:t xml:space="preserve"> приложения N 1 к Основам ценообразования (Собрание законодательства Российской Федерации, 2012, N 4, ст. 504; 2013, N 31, ст. 4216).</w:t>
      </w:r>
    </w:p>
    <w:p w:rsidR="00831CA4" w:rsidRDefault="00831CA4">
      <w:pPr>
        <w:pStyle w:val="ConsPlusNormal"/>
        <w:spacing w:before="220"/>
        <w:ind w:firstLine="540"/>
        <w:jc w:val="both"/>
      </w:pPr>
      <w:r>
        <w:t>Тариф на электрическую энергию (мощность), поставляемую приравненной к населению категории потребителей (p), в пределах социальной нормы во втором полугодии i-го периода регулирования (</w:t>
      </w:r>
      <w:r>
        <w:rPr>
          <w:noProof/>
          <w:position w:val="-11"/>
        </w:rPr>
        <w:drawing>
          <wp:inline distT="0" distB="0" distL="0" distR="0">
            <wp:extent cx="639445" cy="28321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r>
        <w:t>, руб./кВт·ч) устанавливается в соответствии с формулой (68),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06295" cy="28321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(68),</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660400" cy="28321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приравненной к населению категории потребителей (p), установленный в соответствии с </w:t>
      </w:r>
      <w:hyperlink r:id="rId215">
        <w:r>
          <w:rPr>
            <w:color w:val="0000FF"/>
          </w:rPr>
          <w:t>абзацем вторым пункта 71</w:t>
        </w:r>
      </w:hyperlink>
      <w:r>
        <w:t xml:space="preserve"> Основ ценообразования на второе полугодие i-го периода регулирования.</w:t>
      </w:r>
    </w:p>
    <w:p w:rsidR="00831CA4" w:rsidRDefault="00831CA4">
      <w:pPr>
        <w:pStyle w:val="ConsPlusNormal"/>
        <w:spacing w:before="220"/>
        <w:ind w:firstLine="540"/>
        <w:jc w:val="both"/>
      </w:pPr>
      <w:r>
        <w:t>26. Тарифы на электрическую энергию (мощность), поставляемую приравненной к населению категории потребителей (p), в пределах социальной нормы,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12470" cy="28321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(69), включая НДС:</w:t>
      </w:r>
    </w:p>
    <w:p w:rsidR="00831CA4" w:rsidRDefault="00831CA4">
      <w:pPr>
        <w:pStyle w:val="ConsPlusNormal"/>
        <w:jc w:val="both"/>
      </w:pPr>
    </w:p>
    <w:p w:rsidR="00831CA4" w:rsidRDefault="00831CA4">
      <w:pPr>
        <w:pStyle w:val="ConsPlusNormal"/>
        <w:jc w:val="center"/>
      </w:pPr>
      <w:r>
        <w:rPr>
          <w:noProof/>
          <w:position w:val="-11"/>
        </w:rPr>
        <w:lastRenderedPageBreak/>
        <w:drawing>
          <wp:inline distT="0" distB="0" distL="0" distR="0">
            <wp:extent cx="2137410" cy="28321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r>
        <w:t>, (69).</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12470" cy="28321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(70),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48205" cy="28321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148205" cy="283210"/>
                    </a:xfrm>
                    <a:prstGeom prst="rect">
                      <a:avLst/>
                    </a:prstGeom>
                    <a:noFill/>
                    <a:ln>
                      <a:noFill/>
                    </a:ln>
                  </pic:spPr>
                </pic:pic>
              </a:graphicData>
            </a:graphic>
          </wp:inline>
        </w:drawing>
      </w:r>
      <w:r>
        <w:t>, (70);</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65175" cy="28321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руб./кВт·ч) определяется по формуле (71),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90115" cy="28321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r>
        <w:t>, (71).</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65175" cy="28321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руб./кВт·ч) определяется по формуле (72),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211070" cy="28321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211070" cy="283210"/>
                    </a:xfrm>
                    <a:prstGeom prst="rect">
                      <a:avLst/>
                    </a:prstGeom>
                    <a:noFill/>
                    <a:ln>
                      <a:noFill/>
                    </a:ln>
                  </pic:spPr>
                </pic:pic>
              </a:graphicData>
            </a:graphic>
          </wp:inline>
        </w:drawing>
      </w:r>
      <w:r>
        <w:t>, (72);</w:t>
      </w:r>
    </w:p>
    <w:p w:rsidR="00831CA4" w:rsidRDefault="00831CA4">
      <w:pPr>
        <w:pStyle w:val="ConsPlusNormal"/>
        <w:jc w:val="both"/>
      </w:pPr>
    </w:p>
    <w:p w:rsidR="00831CA4" w:rsidRDefault="00831CA4">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12470" cy="28321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(73),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37410" cy="28321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r>
        <w:t>, (73).</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12470" cy="28321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(74),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48205" cy="28321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148205" cy="283210"/>
                    </a:xfrm>
                    <a:prstGeom prst="rect">
                      <a:avLst/>
                    </a:prstGeom>
                    <a:noFill/>
                    <a:ln>
                      <a:noFill/>
                    </a:ln>
                  </pic:spPr>
                </pic:pic>
              </a:graphicData>
            </a:graphic>
          </wp:inline>
        </w:drawing>
      </w:r>
      <w:r>
        <w:t>, (74).</w:t>
      </w:r>
    </w:p>
    <w:p w:rsidR="00831CA4" w:rsidRDefault="00831CA4">
      <w:pPr>
        <w:pStyle w:val="ConsPlusNormal"/>
        <w:jc w:val="both"/>
      </w:pPr>
    </w:p>
    <w:p w:rsidR="00831CA4" w:rsidRDefault="00831CA4">
      <w:pPr>
        <w:pStyle w:val="ConsPlusNormal"/>
        <w:ind w:firstLine="540"/>
        <w:jc w:val="both"/>
      </w:pPr>
      <w:r>
        <w:t>27. Тарифы на электрическую энергию (мощность), поставляемую приравненной к населению категории потребителей (p), в пределах социальной нормы,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12470" cy="28321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(75),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06295" cy="28321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(75).</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12470" cy="28321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(76),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27250" cy="28321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127250" cy="283210"/>
                    </a:xfrm>
                    <a:prstGeom prst="rect">
                      <a:avLst/>
                    </a:prstGeom>
                    <a:noFill/>
                    <a:ln>
                      <a:noFill/>
                    </a:ln>
                  </pic:spPr>
                </pic:pic>
              </a:graphicData>
            </a:graphic>
          </wp:inline>
        </w:drawing>
      </w:r>
      <w:r>
        <w:t>, (76);</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extent cx="712470" cy="28321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(77),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06295" cy="28321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(77).</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extent cx="712470" cy="28321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(78),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27250" cy="28321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127250" cy="283210"/>
                    </a:xfrm>
                    <a:prstGeom prst="rect">
                      <a:avLst/>
                    </a:prstGeom>
                    <a:noFill/>
                    <a:ln>
                      <a:noFill/>
                    </a:ln>
                  </pic:spPr>
                </pic:pic>
              </a:graphicData>
            </a:graphic>
          </wp:inline>
        </w:drawing>
      </w:r>
      <w:r>
        <w:t>, (78).</w:t>
      </w:r>
    </w:p>
    <w:p w:rsidR="00831CA4" w:rsidRDefault="00831CA4">
      <w:pPr>
        <w:pStyle w:val="ConsPlusNormal"/>
        <w:jc w:val="both"/>
      </w:pPr>
    </w:p>
    <w:p w:rsidR="00831CA4" w:rsidRDefault="00831CA4">
      <w:pPr>
        <w:pStyle w:val="ConsPlusNormal"/>
        <w:ind w:firstLine="540"/>
        <w:jc w:val="both"/>
      </w:pPr>
      <w:r>
        <w:t>28. Тарифы на электрическую энергию (мощность), поставляемую населению и приравненным к нему категориям потребителей, в субъектах Российской Федерации, в которых не установлена социальная норма, в том числе в части периода регулирования, на который не установлена социальная норма, устанавливаются в соответствии с настоящей главой настоящих Методических указаний.</w:t>
      </w:r>
    </w:p>
    <w:p w:rsidR="00831CA4" w:rsidRDefault="00831CA4">
      <w:pPr>
        <w:pStyle w:val="ConsPlusNormal"/>
        <w:jc w:val="both"/>
      </w:pPr>
    </w:p>
    <w:p w:rsidR="00831CA4" w:rsidRDefault="00831CA4">
      <w:pPr>
        <w:pStyle w:val="ConsPlusTitle"/>
        <w:jc w:val="center"/>
        <w:outlineLvl w:val="1"/>
      </w:pPr>
      <w:r>
        <w:t>III. Расчет тарифа на электрическую энергию (мощность),</w:t>
      </w:r>
    </w:p>
    <w:p w:rsidR="00831CA4" w:rsidRDefault="00831CA4">
      <w:pPr>
        <w:pStyle w:val="ConsPlusTitle"/>
        <w:jc w:val="center"/>
      </w:pPr>
      <w:r>
        <w:t>поставляемую населению сверх социальной нормы</w:t>
      </w:r>
    </w:p>
    <w:p w:rsidR="00831CA4" w:rsidRDefault="00831CA4">
      <w:pPr>
        <w:pStyle w:val="ConsPlusNormal"/>
        <w:jc w:val="both"/>
      </w:pPr>
    </w:p>
    <w:p w:rsidR="00831CA4" w:rsidRDefault="00831CA4">
      <w:pPr>
        <w:pStyle w:val="ConsPlusNormal"/>
        <w:ind w:firstLine="540"/>
        <w:jc w:val="both"/>
      </w:pPr>
      <w:r>
        <w:t xml:space="preserve">29. Тариф на электрическую энергию (мощность), поставляемую населению, за исключением населения, указанного в </w:t>
      </w:r>
      <w:hyperlink w:anchor="P598">
        <w:r>
          <w:rPr>
            <w:color w:val="0000FF"/>
          </w:rPr>
          <w:t>пунктах 35</w:t>
        </w:r>
      </w:hyperlink>
      <w:r>
        <w:t xml:space="preserve"> - </w:t>
      </w:r>
      <w:hyperlink w:anchor="P831">
        <w:r>
          <w:rPr>
            <w:color w:val="0000FF"/>
          </w:rPr>
          <w:t>49</w:t>
        </w:r>
      </w:hyperlink>
      <w:r>
        <w:t xml:space="preserve"> настоящих Методических указаний, сверх социальной нормы в первом полугодии i-го периода регулирования (</w:t>
      </w:r>
      <w:r>
        <w:rPr>
          <w:noProof/>
          <w:position w:val="-11"/>
        </w:rPr>
        <w:drawing>
          <wp:inline distT="0" distB="0" distL="0" distR="0">
            <wp:extent cx="618490" cy="28321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руб./кВт·ч) устанавливается в соответствии с формулами (79) и </w:t>
      </w:r>
      <w:hyperlink w:anchor="P457">
        <w:r>
          <w:rPr>
            <w:color w:val="0000FF"/>
          </w:rPr>
          <w:t>(80)</w:t>
        </w:r>
      </w:hyperlink>
      <w:r>
        <w:t>, включая НДС:</w:t>
      </w:r>
    </w:p>
    <w:p w:rsidR="00831CA4" w:rsidRDefault="00831CA4">
      <w:pPr>
        <w:pStyle w:val="ConsPlusNormal"/>
        <w:jc w:val="both"/>
      </w:pPr>
    </w:p>
    <w:p w:rsidR="00831CA4" w:rsidRDefault="00831CA4">
      <w:pPr>
        <w:pStyle w:val="ConsPlusNormal"/>
        <w:jc w:val="center"/>
      </w:pPr>
      <w:r>
        <w:rPr>
          <w:noProof/>
          <w:position w:val="-64"/>
        </w:rPr>
        <w:drawing>
          <wp:inline distT="0" distB="0" distL="0" distR="0">
            <wp:extent cx="3908425" cy="95377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908425" cy="953770"/>
                    </a:xfrm>
                    <a:prstGeom prst="rect">
                      <a:avLst/>
                    </a:prstGeom>
                    <a:noFill/>
                    <a:ln>
                      <a:noFill/>
                    </a:ln>
                  </pic:spPr>
                </pic:pic>
              </a:graphicData>
            </a:graphic>
          </wp:inline>
        </w:drawing>
      </w:r>
      <w:r>
        <w:t>, (79),</w:t>
      </w:r>
    </w:p>
    <w:p w:rsidR="00831CA4" w:rsidRDefault="00831CA4">
      <w:pPr>
        <w:pStyle w:val="ConsPlusNormal"/>
        <w:jc w:val="both"/>
      </w:pPr>
    </w:p>
    <w:p w:rsidR="00831CA4" w:rsidRDefault="00831CA4">
      <w:pPr>
        <w:pStyle w:val="ConsPlusNormal"/>
        <w:jc w:val="center"/>
      </w:pPr>
      <w:bookmarkStart w:id="10" w:name="P457"/>
      <w:bookmarkEnd w:id="10"/>
      <w:r>
        <w:rPr>
          <w:noProof/>
          <w:position w:val="-19"/>
        </w:rPr>
        <w:drawing>
          <wp:inline distT="0" distB="0" distL="0" distR="0">
            <wp:extent cx="2630170" cy="38798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630170" cy="387985"/>
                    </a:xfrm>
                    <a:prstGeom prst="rect">
                      <a:avLst/>
                    </a:prstGeom>
                    <a:noFill/>
                    <a:ln>
                      <a:noFill/>
                    </a:ln>
                  </pic:spPr>
                </pic:pic>
              </a:graphicData>
            </a:graphic>
          </wp:inline>
        </w:drawing>
      </w:r>
      <w:r>
        <w:t>, (80),</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712470" cy="28321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 тариф на электрическую энергию (мощность), поставляемую населению сверх социальной нормы, действующий на 31 декабря периода регулирования (i-1), руб./кВт·ч;</w:t>
      </w:r>
    </w:p>
    <w:p w:rsidR="00831CA4" w:rsidRDefault="00831CA4">
      <w:pPr>
        <w:pStyle w:val="ConsPlusNormal"/>
        <w:spacing w:before="220"/>
        <w:ind w:firstLine="540"/>
        <w:jc w:val="both"/>
      </w:pPr>
      <w:r>
        <w:rPr>
          <w:noProof/>
          <w:position w:val="-19"/>
        </w:rPr>
        <w:drawing>
          <wp:inline distT="0" distB="0" distL="0" distR="0">
            <wp:extent cx="544830" cy="38798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44830" cy="387985"/>
                    </a:xfrm>
                    <a:prstGeom prst="rect">
                      <a:avLst/>
                    </a:prstGeom>
                    <a:noFill/>
                    <a:ln>
                      <a:noFill/>
                    </a:ln>
                  </pic:spPr>
                </pic:pic>
              </a:graphicData>
            </a:graphic>
          </wp:inline>
        </w:drawing>
      </w:r>
      <w:r>
        <w:t xml:space="preserve"> - стоимость услуги по передаче электрической энергии, поставляемой в пределах социальной нормы населению в первом полугодии периода регулирования (i), рассчитываемая по формуле (81):</w:t>
      </w:r>
    </w:p>
    <w:p w:rsidR="00831CA4" w:rsidRDefault="00831CA4">
      <w:pPr>
        <w:pStyle w:val="ConsPlusNormal"/>
        <w:jc w:val="both"/>
      </w:pPr>
    </w:p>
    <w:p w:rsidR="00831CA4" w:rsidRDefault="00831CA4">
      <w:pPr>
        <w:pStyle w:val="ConsPlusNormal"/>
        <w:jc w:val="center"/>
      </w:pPr>
      <w:r>
        <w:rPr>
          <w:noProof/>
          <w:position w:val="-50"/>
        </w:rPr>
        <w:lastRenderedPageBreak/>
        <w:drawing>
          <wp:inline distT="0" distB="0" distL="0" distR="0">
            <wp:extent cx="5029200" cy="78613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029200" cy="786130"/>
                    </a:xfrm>
                    <a:prstGeom prst="rect">
                      <a:avLst/>
                    </a:prstGeom>
                    <a:noFill/>
                    <a:ln>
                      <a:noFill/>
                    </a:ln>
                  </pic:spPr>
                </pic:pic>
              </a:graphicData>
            </a:graphic>
          </wp:inline>
        </w:drawing>
      </w:r>
      <w:r>
        <w:t>, (81),</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9"/>
        </w:rPr>
        <w:drawing>
          <wp:inline distT="0" distB="0" distL="0" distR="0">
            <wp:extent cx="544830" cy="38798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544830" cy="387985"/>
                    </a:xfrm>
                    <a:prstGeom prst="rect">
                      <a:avLst/>
                    </a:prstGeom>
                    <a:noFill/>
                    <a:ln>
                      <a:noFill/>
                    </a:ln>
                  </pic:spPr>
                </pic:pic>
              </a:graphicData>
            </a:graphic>
          </wp:inline>
        </w:drawing>
      </w:r>
      <w:r>
        <w:t xml:space="preserve"> - объем электрической энергии, приобретаемый гарантирующим поставщиком (s) на оптовом рынке для поставки населению в пределах социальной нормы, учтенный в сводном прогнозном балансе в первом полугодии i-го периода регулирования, тыс. кВт·ч;</w:t>
      </w:r>
    </w:p>
    <w:p w:rsidR="00831CA4" w:rsidRDefault="00831CA4">
      <w:pPr>
        <w:pStyle w:val="ConsPlusNormal"/>
        <w:spacing w:before="220"/>
        <w:ind w:firstLine="540"/>
        <w:jc w:val="both"/>
      </w:pPr>
      <w:r>
        <w:rPr>
          <w:noProof/>
          <w:position w:val="-19"/>
        </w:rPr>
        <w:drawing>
          <wp:inline distT="0" distB="0" distL="0" distR="0">
            <wp:extent cx="555625" cy="38798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55625" cy="387985"/>
                    </a:xfrm>
                    <a:prstGeom prst="rect">
                      <a:avLst/>
                    </a:prstGeom>
                    <a:noFill/>
                    <a:ln>
                      <a:noFill/>
                    </a:ln>
                  </pic:spPr>
                </pic:pic>
              </a:graphicData>
            </a:graphic>
          </wp:inline>
        </w:drawing>
      </w:r>
      <w:r>
        <w:t xml:space="preserve"> - стоимость единицы электрической энергии (мощности), приобретаемой гарантирующим поставщиком (s) в целях обеспечения потребления электрической энергии населения в первом полугодии периода регулирования (i), которая в ценовых и неценовых зонах оптового рынка определяется по формуле (82):</w:t>
      </w:r>
    </w:p>
    <w:p w:rsidR="00831CA4" w:rsidRDefault="00831CA4">
      <w:pPr>
        <w:pStyle w:val="ConsPlusNormal"/>
        <w:jc w:val="both"/>
      </w:pPr>
    </w:p>
    <w:p w:rsidR="00831CA4" w:rsidRDefault="00831CA4">
      <w:pPr>
        <w:pStyle w:val="ConsPlusNormal"/>
        <w:jc w:val="center"/>
      </w:pPr>
      <w:r>
        <w:rPr>
          <w:noProof/>
          <w:position w:val="-48"/>
        </w:rPr>
        <w:drawing>
          <wp:inline distT="0" distB="0" distL="0" distR="0">
            <wp:extent cx="3468370" cy="75438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468370" cy="754380"/>
                    </a:xfrm>
                    <a:prstGeom prst="rect">
                      <a:avLst/>
                    </a:prstGeom>
                    <a:noFill/>
                    <a:ln>
                      <a:noFill/>
                    </a:ln>
                  </pic:spPr>
                </pic:pic>
              </a:graphicData>
            </a:graphic>
          </wp:inline>
        </w:drawing>
      </w:r>
      <w:r>
        <w:t>, (82),</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628650" cy="28321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 индикативная цена на электрическую энергию для населения и приравненных к нему категорий потребителей на территориях ценовых зон оптового рынка или индикативная цена на электрическую энергию для субъектов Российской Федерации, территории которых объединены в неценовые зоны оптового рынка, установленная на первое полугодие периода регулирования (i), руб./кВт·ч;</w:t>
      </w:r>
    </w:p>
    <w:p w:rsidR="00831CA4" w:rsidRDefault="00831CA4">
      <w:pPr>
        <w:pStyle w:val="ConsPlusNormal"/>
        <w:spacing w:before="220"/>
        <w:ind w:firstLine="540"/>
        <w:jc w:val="both"/>
      </w:pPr>
      <w:r>
        <w:rPr>
          <w:noProof/>
          <w:position w:val="-11"/>
        </w:rPr>
        <w:drawing>
          <wp:inline distT="0" distB="0" distL="0" distR="0">
            <wp:extent cx="628650" cy="28321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 индикативная цена на мощность для населения и приравненных к нему категорий потребителей на территориях ценовых зон оптового рынка или индикативная цена на мощность для субъектов Российской Федерации, территории которых объединены в неценовые зоны оптового рынка, установленная на первое полугодие периода регулирования (i), руб./кВт·мес;</w:t>
      </w:r>
    </w:p>
    <w:p w:rsidR="00831CA4" w:rsidRDefault="00831CA4">
      <w:pPr>
        <w:pStyle w:val="ConsPlusNormal"/>
        <w:spacing w:before="220"/>
        <w:ind w:firstLine="540"/>
        <w:jc w:val="both"/>
      </w:pPr>
      <w:r>
        <w:rPr>
          <w:noProof/>
          <w:position w:val="-19"/>
        </w:rPr>
        <w:drawing>
          <wp:inline distT="0" distB="0" distL="0" distR="0">
            <wp:extent cx="576580" cy="38798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576580" cy="387985"/>
                    </a:xfrm>
                    <a:prstGeom prst="rect">
                      <a:avLst/>
                    </a:prstGeom>
                    <a:noFill/>
                    <a:ln>
                      <a:noFill/>
                    </a:ln>
                  </pic:spPr>
                </pic:pic>
              </a:graphicData>
            </a:graphic>
          </wp:inline>
        </w:drawing>
      </w:r>
      <w:r>
        <w:t xml:space="preserve"> - объем электрической мощности, приобретаемой гарантирующим поставщиком на оптовом рынке для поставки населению, учтенный в сводном прогнозном балансе в первом полугодии i-го периода регулирования, тыс. кВт;</w:t>
      </w:r>
    </w:p>
    <w:p w:rsidR="00831CA4" w:rsidRDefault="00831CA4">
      <w:pPr>
        <w:pStyle w:val="ConsPlusNormal"/>
        <w:spacing w:before="220"/>
        <w:ind w:firstLine="540"/>
        <w:jc w:val="both"/>
      </w:pPr>
      <w:r>
        <w:rPr>
          <w:noProof/>
          <w:position w:val="-19"/>
        </w:rPr>
        <w:drawing>
          <wp:inline distT="0" distB="0" distL="0" distR="0">
            <wp:extent cx="670560" cy="38798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70560" cy="387985"/>
                    </a:xfrm>
                    <a:prstGeom prst="rect">
                      <a:avLst/>
                    </a:prstGeom>
                    <a:noFill/>
                    <a:ln>
                      <a:noFill/>
                    </a:ln>
                  </pic:spPr>
                </pic:pic>
              </a:graphicData>
            </a:graphic>
          </wp:inline>
        </w:drawing>
      </w:r>
      <w:r>
        <w:t xml:space="preserve"> - сбытовая надбавка гарантирующего поставщика (s), установленная на первое полугодие периода регулирования (i), руб./кВт·ч;</w:t>
      </w:r>
    </w:p>
    <w:p w:rsidR="00831CA4" w:rsidRDefault="00831CA4">
      <w:pPr>
        <w:pStyle w:val="ConsPlusNormal"/>
        <w:spacing w:before="220"/>
        <w:ind w:firstLine="540"/>
        <w:jc w:val="both"/>
      </w:pPr>
      <w:r>
        <w:rPr>
          <w:noProof/>
          <w:position w:val="-19"/>
        </w:rPr>
        <w:drawing>
          <wp:inline distT="0" distB="0" distL="0" distR="0">
            <wp:extent cx="408940" cy="38798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08940" cy="387985"/>
                    </a:xfrm>
                    <a:prstGeom prst="rect">
                      <a:avLst/>
                    </a:prstGeom>
                    <a:noFill/>
                    <a:ln>
                      <a:noFill/>
                    </a:ln>
                  </pic:spPr>
                </pic:pic>
              </a:graphicData>
            </a:graphic>
          </wp:inline>
        </w:drawing>
      </w:r>
      <w:r>
        <w:t xml:space="preserve"> - сумма цен (тарифов), указанных в </w:t>
      </w:r>
      <w:hyperlink r:id="rId250">
        <w:r>
          <w:rPr>
            <w:color w:val="0000FF"/>
          </w:rPr>
          <w:t>абзаце восьмом пункта 69</w:t>
        </w:r>
      </w:hyperlink>
      <w:r>
        <w:t xml:space="preserve"> Основ ценообразования (Собрание законодательства Российской Федерации, 2012, N 4, ст. 504), в первом полугодии периода регулирования (i), руб./кВт·ч;</w:t>
      </w:r>
    </w:p>
    <w:p w:rsidR="00831CA4" w:rsidRDefault="00831CA4">
      <w:pPr>
        <w:pStyle w:val="ConsPlusNormal"/>
        <w:spacing w:before="220"/>
        <w:ind w:firstLine="540"/>
        <w:jc w:val="both"/>
      </w:pPr>
      <w:r>
        <w:rPr>
          <w:noProof/>
          <w:position w:val="-19"/>
        </w:rPr>
        <w:lastRenderedPageBreak/>
        <w:drawing>
          <wp:inline distT="0" distB="0" distL="0" distR="0">
            <wp:extent cx="660400" cy="38798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60400" cy="387985"/>
                    </a:xfrm>
                    <a:prstGeom prst="rect">
                      <a:avLst/>
                    </a:prstGeom>
                    <a:noFill/>
                    <a:ln>
                      <a:noFill/>
                    </a:ln>
                  </pic:spPr>
                </pic:pic>
              </a:graphicData>
            </a:graphic>
          </wp:inline>
        </w:drawing>
      </w:r>
      <w:r>
        <w:t xml:space="preserve"> - стоимость услуг по передаче электрической энергии в первом полугодии периода регулирования (i), рассчитанная как средневзвешенное значение тарифов на услуги по передаче электрической энергии, рассчитанных по </w:t>
      </w:r>
      <w:hyperlink r:id="rId252">
        <w:r>
          <w:rPr>
            <w:color w:val="0000FF"/>
          </w:rPr>
          <w:t>формулам (13)</w:t>
        </w:r>
      </w:hyperlink>
      <w:r>
        <w:t xml:space="preserve"> - </w:t>
      </w:r>
      <w:hyperlink r:id="rId253">
        <w:r>
          <w:rPr>
            <w:color w:val="0000FF"/>
          </w:rPr>
          <w:t>(13.3)</w:t>
        </w:r>
      </w:hyperlink>
      <w:r>
        <w:t xml:space="preserve">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6 августа 2004 г. N 20-э/2 (зарегистрирован Минюстом России 20 октября 2004 г., регистрационный N 6076), с изменениями и дополнениями, внесенными приказами ФСТ России от 23 ноября 2004 г. N 193-э/11 (зарегистрирован Минюстом России 16 декабря 2004 г., регистрационный N 6191), от 14 декабря 2004 г. N 289-э/15 (зарегистрирован Минюстом России 21 декабря 2004 г., регистрационный N 6213), от 28 ноября 2006 г. N 318-э/15 (зарегистрирован Минюстом России 8 декабря 2006 г., регистрационный N 8574), от 30 января 2007 г. N 14-э/14 (зарегистрирован Минюстом России 6 марта 2007 г., регистрационный N 9041), от 31 июля 2007 г. N 138-э/6 (зарегистрирован Минюстом России 20 августа 2007 г., регистрационный N 10030), от 23 ноября 2007 г. N 385-э/1 (зарегистрирован Минюстом России 29 ноября 2007 г., регистрационный N 10578), от 21 октября 2008 г. N 209-э/1 (зарегистрирован Минюстом России 6 ноября 2008 г., регистрационный N 12580), от 31 декабря 2009 г. N 558-э/1 (зарегистрирован Минюстом России 9 февраля 2010 г., регистрационный N 16345), от 24 июня 2011 г. N 303-э (зарегистрирован Минюстом России 7 июля 2011 г., регистрационный N 21290), от 13 июня 2013 г. N 760-э (зарегистрирован Минюстом России 16 июля 2013 г., регистрационный N 29078), от 14 апреля 2014 г. N 625-э (зарегистрирован Минюстом России 24 апреля 2014 г., регистрационный N 32113), от 16 сентября 2014 г. N 1442-э (зарегистрирован Минюстом России 27 октября 2014 г., регистрационный N 34468), приказами ФАС России от 21 ноября 2017 г. N 1546/17 (зарегистрирован Минюстом России 16 апреля 2018 г., регистрационный N 50780), от 29 марта 2018 г. N 401/18 (зарегистрирован Минюстом России 5 апреля 2018 г., регистрационный N 50629), от 14 сентября 2020 г. N 836/20 (зарегистрирован Минюстом России 18 ноября 2020 г., регистрационный N 60967), от 15 февраля 2022 г. N 112/22 (зарегистрирован Минюстом России 9 июня 2022 г., регистрационный N 68804) (далее - Методические указания N 20-э/2), по прогнозным объемам электрической энергии, поставляемой населению, по уровням напряжения, руб./кВт·ч;</w:t>
      </w:r>
    </w:p>
    <w:p w:rsidR="00831CA4" w:rsidRDefault="00831CA4">
      <w:pPr>
        <w:pStyle w:val="ConsPlusNormal"/>
        <w:spacing w:before="220"/>
        <w:ind w:firstLine="540"/>
        <w:jc w:val="both"/>
      </w:pPr>
      <w:r>
        <w:rPr>
          <w:noProof/>
          <w:position w:val="-21"/>
        </w:rPr>
        <w:drawing>
          <wp:inline distT="0" distB="0" distL="0" distR="0">
            <wp:extent cx="890905" cy="40894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890905" cy="40894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255">
        <w:r>
          <w:rPr>
            <w:color w:val="0000FF"/>
          </w:rPr>
          <w:t>абзацем вторым пункта 62</w:t>
        </w:r>
      </w:hyperlink>
      <w:r>
        <w:t xml:space="preserve"> Основ ценообразования предельный минимальный уровень тарифов для населения сверх социальной нормы на первое полугодие периода регулирования (i), руб./кВт·ч;</w:t>
      </w:r>
    </w:p>
    <w:p w:rsidR="00831CA4" w:rsidRDefault="00831CA4">
      <w:pPr>
        <w:pStyle w:val="ConsPlusNormal"/>
        <w:spacing w:before="220"/>
        <w:ind w:firstLine="540"/>
        <w:jc w:val="both"/>
      </w:pPr>
      <w:r>
        <w:rPr>
          <w:noProof/>
          <w:position w:val="-21"/>
        </w:rPr>
        <w:drawing>
          <wp:inline distT="0" distB="0" distL="0" distR="0">
            <wp:extent cx="911860" cy="40894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11860" cy="40894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257">
        <w:r>
          <w:rPr>
            <w:color w:val="0000FF"/>
          </w:rPr>
          <w:t>абзацем вторым пункта 62</w:t>
        </w:r>
      </w:hyperlink>
      <w:r>
        <w:t xml:space="preserve"> Основ ценообразования предельный максимальный уровень тарифов для населения сверх социальной нормы на первое полугодие периода регулирования (i), руб./кВт·ч.</w:t>
      </w:r>
    </w:p>
    <w:p w:rsidR="00831CA4" w:rsidRDefault="00831CA4">
      <w:pPr>
        <w:pStyle w:val="ConsPlusNormal"/>
        <w:spacing w:before="220"/>
        <w:ind w:firstLine="540"/>
        <w:jc w:val="both"/>
      </w:pPr>
      <w:r>
        <w:t xml:space="preserve">30. Тариф на электрическую энергию (мощность), поставляемую населению, за исключением населения, указанного в </w:t>
      </w:r>
      <w:hyperlink w:anchor="P598">
        <w:r>
          <w:rPr>
            <w:color w:val="0000FF"/>
          </w:rPr>
          <w:t>пунктах 35</w:t>
        </w:r>
      </w:hyperlink>
      <w:r>
        <w:t xml:space="preserve"> - </w:t>
      </w:r>
      <w:hyperlink w:anchor="P831">
        <w:r>
          <w:rPr>
            <w:color w:val="0000FF"/>
          </w:rPr>
          <w:t>49</w:t>
        </w:r>
      </w:hyperlink>
      <w:r>
        <w:t xml:space="preserve"> настоящих Методических указаний, сверх социальной нормы во втором полугодии i-го периода регулирования (</w:t>
      </w:r>
      <w:r>
        <w:rPr>
          <w:noProof/>
          <w:position w:val="-12"/>
        </w:rPr>
        <w:drawing>
          <wp:inline distT="0" distB="0" distL="0" distR="0">
            <wp:extent cx="639445" cy="29337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39445" cy="293370"/>
                    </a:xfrm>
                    <a:prstGeom prst="rect">
                      <a:avLst/>
                    </a:prstGeom>
                    <a:noFill/>
                    <a:ln>
                      <a:noFill/>
                    </a:ln>
                  </pic:spPr>
                </pic:pic>
              </a:graphicData>
            </a:graphic>
          </wp:inline>
        </w:drawing>
      </w:r>
      <w:r>
        <w:t xml:space="preserve">, руб./кВт·ч) определяется по формулам (83) и </w:t>
      </w:r>
      <w:hyperlink w:anchor="P484">
        <w:r>
          <w:rPr>
            <w:color w:val="0000FF"/>
          </w:rPr>
          <w:t>(84)</w:t>
        </w:r>
      </w:hyperlink>
      <w:r>
        <w:t>:</w:t>
      </w:r>
    </w:p>
    <w:p w:rsidR="00831CA4" w:rsidRDefault="00831CA4">
      <w:pPr>
        <w:pStyle w:val="ConsPlusNormal"/>
        <w:jc w:val="both"/>
      </w:pPr>
    </w:p>
    <w:p w:rsidR="00831CA4" w:rsidRDefault="00831CA4">
      <w:pPr>
        <w:pStyle w:val="ConsPlusNormal"/>
        <w:jc w:val="center"/>
      </w:pPr>
      <w:r>
        <w:rPr>
          <w:noProof/>
          <w:position w:val="-21"/>
        </w:rPr>
        <w:drawing>
          <wp:inline distT="0" distB="0" distL="0" distR="0">
            <wp:extent cx="2693035" cy="40894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693035" cy="408940"/>
                    </a:xfrm>
                    <a:prstGeom prst="rect">
                      <a:avLst/>
                    </a:prstGeom>
                    <a:noFill/>
                    <a:ln>
                      <a:noFill/>
                    </a:ln>
                  </pic:spPr>
                </pic:pic>
              </a:graphicData>
            </a:graphic>
          </wp:inline>
        </w:drawing>
      </w:r>
      <w:r>
        <w:t>, (83),</w:t>
      </w:r>
    </w:p>
    <w:p w:rsidR="00831CA4" w:rsidRDefault="00831CA4">
      <w:pPr>
        <w:pStyle w:val="ConsPlusNormal"/>
        <w:jc w:val="both"/>
      </w:pPr>
    </w:p>
    <w:p w:rsidR="00831CA4" w:rsidRDefault="00831CA4">
      <w:pPr>
        <w:pStyle w:val="ConsPlusNormal"/>
        <w:jc w:val="center"/>
      </w:pPr>
      <w:bookmarkStart w:id="11" w:name="P484"/>
      <w:bookmarkEnd w:id="11"/>
      <w:r>
        <w:rPr>
          <w:noProof/>
          <w:position w:val="-19"/>
        </w:rPr>
        <w:drawing>
          <wp:inline distT="0" distB="0" distL="0" distR="0">
            <wp:extent cx="3636010" cy="38798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636010" cy="387985"/>
                    </a:xfrm>
                    <a:prstGeom prst="rect">
                      <a:avLst/>
                    </a:prstGeom>
                    <a:noFill/>
                    <a:ln>
                      <a:noFill/>
                    </a:ln>
                  </pic:spPr>
                </pic:pic>
              </a:graphicData>
            </a:graphic>
          </wp:inline>
        </w:drawing>
      </w:r>
      <w:r>
        <w:t>, (84),</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21"/>
        </w:rPr>
        <w:lastRenderedPageBreak/>
        <w:drawing>
          <wp:inline distT="0" distB="0" distL="0" distR="0">
            <wp:extent cx="869950" cy="40894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869950" cy="40894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262">
        <w:r>
          <w:rPr>
            <w:color w:val="0000FF"/>
          </w:rPr>
          <w:t>абзацем вторым пункта 62</w:t>
        </w:r>
      </w:hyperlink>
      <w:r>
        <w:t xml:space="preserve"> Основ ценообразования предельный минимальный уровень тарифов для населения сверх социальной нормы на второе полугодие периода регулирования (i), руб./кВт·ч;</w:t>
      </w:r>
    </w:p>
    <w:p w:rsidR="00831CA4" w:rsidRDefault="00831CA4">
      <w:pPr>
        <w:pStyle w:val="ConsPlusNormal"/>
        <w:spacing w:before="220"/>
        <w:ind w:firstLine="540"/>
        <w:jc w:val="both"/>
      </w:pPr>
      <w:r>
        <w:rPr>
          <w:noProof/>
          <w:position w:val="-21"/>
        </w:rPr>
        <w:drawing>
          <wp:inline distT="0" distB="0" distL="0" distR="0">
            <wp:extent cx="880110" cy="40894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880110" cy="40894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264">
        <w:r>
          <w:rPr>
            <w:color w:val="0000FF"/>
          </w:rPr>
          <w:t>абзацем вторым пункта 62</w:t>
        </w:r>
      </w:hyperlink>
      <w:r>
        <w:t xml:space="preserve"> Основ ценообразования предельный максимальный уровень тарифов для населения сверх социальной нормы на второе полугодие периода регулирования (i), руб./кВт·ч;</w:t>
      </w:r>
    </w:p>
    <w:p w:rsidR="00831CA4" w:rsidRDefault="00831CA4">
      <w:pPr>
        <w:pStyle w:val="ConsPlusNormal"/>
        <w:spacing w:before="220"/>
        <w:ind w:firstLine="540"/>
        <w:jc w:val="both"/>
      </w:pPr>
      <w:r>
        <w:rPr>
          <w:noProof/>
          <w:position w:val="-19"/>
        </w:rPr>
        <w:drawing>
          <wp:inline distT="0" distB="0" distL="0" distR="0">
            <wp:extent cx="555625" cy="38798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555625" cy="387985"/>
                    </a:xfrm>
                    <a:prstGeom prst="rect">
                      <a:avLst/>
                    </a:prstGeom>
                    <a:noFill/>
                    <a:ln>
                      <a:noFill/>
                    </a:ln>
                  </pic:spPr>
                </pic:pic>
              </a:graphicData>
            </a:graphic>
          </wp:inline>
        </w:drawing>
      </w:r>
      <w:r>
        <w:t xml:space="preserve"> - стоимость услуги по передаче электрической энергии, поставляемой в пределах социальной нормы населению во втором полугодии периода регулирования (i), рассчитываемая по формуле (85):</w:t>
      </w:r>
    </w:p>
    <w:p w:rsidR="00831CA4" w:rsidRDefault="00831CA4">
      <w:pPr>
        <w:pStyle w:val="ConsPlusNormal"/>
        <w:jc w:val="both"/>
      </w:pPr>
    </w:p>
    <w:p w:rsidR="00831CA4" w:rsidRDefault="00831CA4">
      <w:pPr>
        <w:pStyle w:val="ConsPlusNormal"/>
        <w:jc w:val="center"/>
      </w:pPr>
      <w:r>
        <w:rPr>
          <w:noProof/>
          <w:position w:val="-52"/>
        </w:rPr>
        <w:drawing>
          <wp:inline distT="0" distB="0" distL="0" distR="0">
            <wp:extent cx="5123815" cy="80708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5123815" cy="807085"/>
                    </a:xfrm>
                    <a:prstGeom prst="rect">
                      <a:avLst/>
                    </a:prstGeom>
                    <a:noFill/>
                    <a:ln>
                      <a:noFill/>
                    </a:ln>
                  </pic:spPr>
                </pic:pic>
              </a:graphicData>
            </a:graphic>
          </wp:inline>
        </w:drawing>
      </w:r>
      <w:r>
        <w:t>, (85),</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21"/>
        </w:rPr>
        <w:drawing>
          <wp:inline distT="0" distB="0" distL="0" distR="0">
            <wp:extent cx="555625" cy="40894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555625" cy="408940"/>
                    </a:xfrm>
                    <a:prstGeom prst="rect">
                      <a:avLst/>
                    </a:prstGeom>
                    <a:noFill/>
                    <a:ln>
                      <a:noFill/>
                    </a:ln>
                  </pic:spPr>
                </pic:pic>
              </a:graphicData>
            </a:graphic>
          </wp:inline>
        </w:drawing>
      </w:r>
      <w:r>
        <w:t xml:space="preserve"> - объем электрической энергии (мощности), приобретаемый гарантирующим поставщиком (s) на оптовом рынке для поставки населению, учтенный в сводном прогнозном балансе во втором полугодии i-го периода регулирования, тыс. кВт·ч;</w:t>
      </w:r>
    </w:p>
    <w:p w:rsidR="00831CA4" w:rsidRDefault="00831CA4">
      <w:pPr>
        <w:pStyle w:val="ConsPlusNormal"/>
        <w:spacing w:before="220"/>
        <w:ind w:firstLine="540"/>
        <w:jc w:val="both"/>
      </w:pPr>
      <w:r>
        <w:rPr>
          <w:noProof/>
          <w:position w:val="-21"/>
        </w:rPr>
        <w:drawing>
          <wp:inline distT="0" distB="0" distL="0" distR="0">
            <wp:extent cx="576580" cy="40894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576580" cy="408940"/>
                    </a:xfrm>
                    <a:prstGeom prst="rect">
                      <a:avLst/>
                    </a:prstGeom>
                    <a:noFill/>
                    <a:ln>
                      <a:noFill/>
                    </a:ln>
                  </pic:spPr>
                </pic:pic>
              </a:graphicData>
            </a:graphic>
          </wp:inline>
        </w:drawing>
      </w:r>
      <w:r>
        <w:t xml:space="preserve"> - стоимость единицы электрической энергии (мощности), приобретаемой гарантирующим поставщиком (s) в целях обеспечения потребления электрической энергии населения во втором полугодии периода регулирования (i), которая в ценовых и неценовых зонах оптового рынка определяется по формуле (86):</w:t>
      </w:r>
    </w:p>
    <w:p w:rsidR="00831CA4" w:rsidRDefault="00831CA4">
      <w:pPr>
        <w:pStyle w:val="ConsPlusNormal"/>
        <w:jc w:val="both"/>
      </w:pPr>
    </w:p>
    <w:p w:rsidR="00831CA4" w:rsidRDefault="00831CA4">
      <w:pPr>
        <w:pStyle w:val="ConsPlusNormal"/>
        <w:jc w:val="center"/>
      </w:pPr>
      <w:r>
        <w:rPr>
          <w:noProof/>
          <w:position w:val="-52"/>
        </w:rPr>
        <w:drawing>
          <wp:inline distT="0" distB="0" distL="0" distR="0">
            <wp:extent cx="3531235" cy="80708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531235" cy="807085"/>
                    </a:xfrm>
                    <a:prstGeom prst="rect">
                      <a:avLst/>
                    </a:prstGeom>
                    <a:noFill/>
                    <a:ln>
                      <a:noFill/>
                    </a:ln>
                  </pic:spPr>
                </pic:pic>
              </a:graphicData>
            </a:graphic>
          </wp:inline>
        </w:drawing>
      </w:r>
      <w:r>
        <w:t>, (86),</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2"/>
        </w:rPr>
        <w:drawing>
          <wp:inline distT="0" distB="0" distL="0" distR="0">
            <wp:extent cx="639445" cy="30416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639445" cy="304165"/>
                    </a:xfrm>
                    <a:prstGeom prst="rect">
                      <a:avLst/>
                    </a:prstGeom>
                    <a:noFill/>
                    <a:ln>
                      <a:noFill/>
                    </a:ln>
                  </pic:spPr>
                </pic:pic>
              </a:graphicData>
            </a:graphic>
          </wp:inline>
        </w:drawing>
      </w:r>
      <w:r>
        <w:t xml:space="preserve"> - индикативная цена на электрическую энергию для населения и приравненных к нему категорий потребителей на территориях ценовых зон оптового рынка или индикативная цена на электрическую энергию для субъектов Российской Федерации, территории которых объединены в неценовые зоны оптового рынка, установленная на второе полугодие периода регулирования (i), руб./кВт·ч;</w:t>
      </w:r>
    </w:p>
    <w:p w:rsidR="00831CA4" w:rsidRDefault="00831CA4">
      <w:pPr>
        <w:pStyle w:val="ConsPlusNormal"/>
        <w:spacing w:before="220"/>
        <w:ind w:firstLine="540"/>
        <w:jc w:val="both"/>
      </w:pPr>
      <w:r>
        <w:rPr>
          <w:noProof/>
          <w:position w:val="-12"/>
        </w:rPr>
        <w:drawing>
          <wp:inline distT="0" distB="0" distL="0" distR="0">
            <wp:extent cx="639445" cy="30416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639445" cy="304165"/>
                    </a:xfrm>
                    <a:prstGeom prst="rect">
                      <a:avLst/>
                    </a:prstGeom>
                    <a:noFill/>
                    <a:ln>
                      <a:noFill/>
                    </a:ln>
                  </pic:spPr>
                </pic:pic>
              </a:graphicData>
            </a:graphic>
          </wp:inline>
        </w:drawing>
      </w:r>
      <w:r>
        <w:t xml:space="preserve"> - индикативная цена на мощность для населения и приравненных к нему категорий потребителей на территориях ценовых зон оптового рынка или индикативная цена на мощность для субъектов Российской Федерации, территории которых объединены в неценовые зоны оптового рынка, установленная на второе полугодие периода регулирования (i), руб./кВт·мес;</w:t>
      </w:r>
    </w:p>
    <w:p w:rsidR="00831CA4" w:rsidRDefault="00831CA4">
      <w:pPr>
        <w:pStyle w:val="ConsPlusNormal"/>
        <w:spacing w:before="220"/>
        <w:ind w:firstLine="540"/>
        <w:jc w:val="both"/>
      </w:pPr>
      <w:r>
        <w:rPr>
          <w:noProof/>
          <w:position w:val="-21"/>
        </w:rPr>
        <w:lastRenderedPageBreak/>
        <w:drawing>
          <wp:inline distT="0" distB="0" distL="0" distR="0">
            <wp:extent cx="586740" cy="40894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586740" cy="408940"/>
                    </a:xfrm>
                    <a:prstGeom prst="rect">
                      <a:avLst/>
                    </a:prstGeom>
                    <a:noFill/>
                    <a:ln>
                      <a:noFill/>
                    </a:ln>
                  </pic:spPr>
                </pic:pic>
              </a:graphicData>
            </a:graphic>
          </wp:inline>
        </w:drawing>
      </w:r>
      <w:r>
        <w:t xml:space="preserve"> - объем электрической мощности, приобретаемой гарантирующим поставщиком на оптовом рынке для поставки населению, учтенный в сводном прогнозном балансе во втором полугодии i-го периода регулирования, тыс. кВт;</w:t>
      </w:r>
    </w:p>
    <w:p w:rsidR="00831CA4" w:rsidRDefault="00831CA4">
      <w:pPr>
        <w:pStyle w:val="ConsPlusNormal"/>
        <w:spacing w:before="220"/>
        <w:ind w:firstLine="540"/>
        <w:jc w:val="both"/>
      </w:pPr>
      <w:r>
        <w:rPr>
          <w:noProof/>
          <w:position w:val="-21"/>
        </w:rPr>
        <w:drawing>
          <wp:inline distT="0" distB="0" distL="0" distR="0">
            <wp:extent cx="681355" cy="40894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681355" cy="408940"/>
                    </a:xfrm>
                    <a:prstGeom prst="rect">
                      <a:avLst/>
                    </a:prstGeom>
                    <a:noFill/>
                    <a:ln>
                      <a:noFill/>
                    </a:ln>
                  </pic:spPr>
                </pic:pic>
              </a:graphicData>
            </a:graphic>
          </wp:inline>
        </w:drawing>
      </w:r>
      <w:r>
        <w:t xml:space="preserve"> - сбытовая надбавка гарантирующего поставщика (s), установленная на второе полугодие периода регулирования (i), руб./кВт·ч;</w:t>
      </w:r>
    </w:p>
    <w:p w:rsidR="00831CA4" w:rsidRDefault="00831CA4">
      <w:pPr>
        <w:pStyle w:val="ConsPlusNormal"/>
        <w:spacing w:before="220"/>
        <w:ind w:firstLine="540"/>
        <w:jc w:val="both"/>
      </w:pPr>
      <w:r>
        <w:rPr>
          <w:noProof/>
          <w:position w:val="-19"/>
        </w:rPr>
        <w:drawing>
          <wp:inline distT="0" distB="0" distL="0" distR="0">
            <wp:extent cx="419100" cy="38798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19100" cy="387985"/>
                    </a:xfrm>
                    <a:prstGeom prst="rect">
                      <a:avLst/>
                    </a:prstGeom>
                    <a:noFill/>
                    <a:ln>
                      <a:noFill/>
                    </a:ln>
                  </pic:spPr>
                </pic:pic>
              </a:graphicData>
            </a:graphic>
          </wp:inline>
        </w:drawing>
      </w:r>
      <w:r>
        <w:t xml:space="preserve"> - сумма цен (тарифов), указанных в </w:t>
      </w:r>
      <w:hyperlink r:id="rId275">
        <w:r>
          <w:rPr>
            <w:color w:val="0000FF"/>
          </w:rPr>
          <w:t>абзаце восьмом пункта 69</w:t>
        </w:r>
      </w:hyperlink>
      <w:r>
        <w:t xml:space="preserve"> Основ ценообразования, во втором полугодии периода регулирования (i), руб./кВт·ч;</w:t>
      </w:r>
    </w:p>
    <w:p w:rsidR="00831CA4" w:rsidRDefault="00831CA4">
      <w:pPr>
        <w:pStyle w:val="ConsPlusNormal"/>
        <w:spacing w:before="220"/>
        <w:ind w:firstLine="540"/>
        <w:jc w:val="both"/>
      </w:pPr>
      <w:r>
        <w:rPr>
          <w:noProof/>
          <w:position w:val="-19"/>
        </w:rPr>
        <w:drawing>
          <wp:inline distT="0" distB="0" distL="0" distR="0">
            <wp:extent cx="670560" cy="38798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670560" cy="387985"/>
                    </a:xfrm>
                    <a:prstGeom prst="rect">
                      <a:avLst/>
                    </a:prstGeom>
                    <a:noFill/>
                    <a:ln>
                      <a:noFill/>
                    </a:ln>
                  </pic:spPr>
                </pic:pic>
              </a:graphicData>
            </a:graphic>
          </wp:inline>
        </w:drawing>
      </w:r>
      <w:r>
        <w:t xml:space="preserve"> - стоимость услуг по передаче электрической энергии во втором полугодии периода регулирования (i), рассчитанная как средневзвешенное значение тарифов на услуги по передаче электрической энергии, рассчитанных по </w:t>
      </w:r>
      <w:hyperlink r:id="rId277">
        <w:r>
          <w:rPr>
            <w:color w:val="0000FF"/>
          </w:rPr>
          <w:t>формулам (13)</w:t>
        </w:r>
      </w:hyperlink>
      <w:r>
        <w:t xml:space="preserve"> - </w:t>
      </w:r>
      <w:hyperlink r:id="rId278">
        <w:r>
          <w:rPr>
            <w:color w:val="0000FF"/>
          </w:rPr>
          <w:t>(13.3)</w:t>
        </w:r>
      </w:hyperlink>
      <w:r>
        <w:t xml:space="preserve"> Методических указаний N 20-э/2, по прогнозным объемам электрической энергии, поставляемой населению, по уровням напряжения, руб./кВт·ч.</w:t>
      </w:r>
    </w:p>
    <w:p w:rsidR="00831CA4" w:rsidRDefault="00831CA4">
      <w:pPr>
        <w:pStyle w:val="ConsPlusNormal"/>
        <w:spacing w:before="220"/>
        <w:ind w:firstLine="540"/>
        <w:jc w:val="both"/>
      </w:pPr>
      <w:r>
        <w:t xml:space="preserve">31. Установление впервые регулируемых цен (тарифов) на электрическую энергию (мощность), поставляемую населению сверх социальной нормы, осуществляется с учетом особенностей, предусмотренных </w:t>
      </w:r>
      <w:hyperlink r:id="rId279">
        <w:r>
          <w:rPr>
            <w:color w:val="0000FF"/>
          </w:rPr>
          <w:t>абзацами четвертым</w:t>
        </w:r>
      </w:hyperlink>
      <w:r>
        <w:t xml:space="preserve"> и </w:t>
      </w:r>
      <w:hyperlink r:id="rId280">
        <w:r>
          <w:rPr>
            <w:color w:val="0000FF"/>
          </w:rPr>
          <w:t>пятым пункта 7(3)</w:t>
        </w:r>
      </w:hyperlink>
      <w:r>
        <w:t xml:space="preserve"> постановления Правительства Российской Федерации от 22 июля 2013 г. N 614 (Собрание законодательства Российской Федерации, 2013, N 31, ст. 4216; 2014, N 9, ст. 919).</w:t>
      </w:r>
    </w:p>
    <w:p w:rsidR="00831CA4" w:rsidRDefault="00831CA4">
      <w:pPr>
        <w:pStyle w:val="ConsPlusNormal"/>
        <w:spacing w:before="220"/>
        <w:ind w:firstLine="540"/>
        <w:jc w:val="both"/>
      </w:pPr>
      <w:bookmarkStart w:id="12" w:name="P507"/>
      <w:bookmarkEnd w:id="12"/>
      <w:r>
        <w:t xml:space="preserve">32. В двух первых периодах регулирования с момента принятия решения о применении социальной нормы установление цен (тарифов) на электрическую энергию (мощность), поставляемую населению сверх социальной нормы, должно осуществляться с соблюдением требований </w:t>
      </w:r>
      <w:hyperlink r:id="rId281">
        <w:r>
          <w:rPr>
            <w:color w:val="0000FF"/>
          </w:rPr>
          <w:t>пункта 7(4)</w:t>
        </w:r>
      </w:hyperlink>
      <w:r>
        <w:t xml:space="preserve"> постановления Правительства Российской Федерации от 22 июля 2013 г. N 614 (Собрание законодательства Российской Федерации, 2013, N 31, ст. 4216; 2014, N 9, ст. 919).</w:t>
      </w:r>
    </w:p>
    <w:p w:rsidR="00831CA4" w:rsidRDefault="00831CA4">
      <w:pPr>
        <w:pStyle w:val="ConsPlusNormal"/>
        <w:spacing w:before="220"/>
        <w:ind w:firstLine="540"/>
        <w:jc w:val="both"/>
      </w:pPr>
      <w:r>
        <w:t xml:space="preserve">33. Тарифы на электрическую энергию (мощность) для населения, за исключением населения, указанного в </w:t>
      </w:r>
      <w:hyperlink w:anchor="P598">
        <w:r>
          <w:rPr>
            <w:color w:val="0000FF"/>
          </w:rPr>
          <w:t>пунктах 35</w:t>
        </w:r>
      </w:hyperlink>
      <w:r>
        <w:t xml:space="preserve"> - </w:t>
      </w:r>
      <w:hyperlink w:anchor="P781">
        <w:r>
          <w:rPr>
            <w:color w:val="0000FF"/>
          </w:rPr>
          <w:t>46</w:t>
        </w:r>
      </w:hyperlink>
      <w:r>
        <w:t xml:space="preserve"> настоящих Методических указаний, сверх социальной нормы,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618490" cy="29337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(87), включая НДС:</w:t>
      </w:r>
    </w:p>
    <w:p w:rsidR="00831CA4" w:rsidRDefault="00831CA4">
      <w:pPr>
        <w:pStyle w:val="ConsPlusNormal"/>
        <w:jc w:val="both"/>
      </w:pPr>
    </w:p>
    <w:p w:rsidR="00831CA4" w:rsidRDefault="00831CA4">
      <w:pPr>
        <w:pStyle w:val="ConsPlusNormal"/>
        <w:jc w:val="center"/>
      </w:pPr>
      <w:r>
        <w:rPr>
          <w:noProof/>
          <w:position w:val="-34"/>
        </w:rPr>
        <w:drawing>
          <wp:inline distT="0" distB="0" distL="0" distR="0">
            <wp:extent cx="2263140" cy="57658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263140" cy="576580"/>
                    </a:xfrm>
                    <a:prstGeom prst="rect">
                      <a:avLst/>
                    </a:prstGeom>
                    <a:noFill/>
                    <a:ln>
                      <a:noFill/>
                    </a:ln>
                  </pic:spPr>
                </pic:pic>
              </a:graphicData>
            </a:graphic>
          </wp:inline>
        </w:drawing>
      </w:r>
      <w:r>
        <w:t>, (87),</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2"/>
        </w:rPr>
        <w:drawing>
          <wp:inline distT="0" distB="0" distL="0" distR="0">
            <wp:extent cx="723265" cy="29337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723265" cy="29337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сверх социальной нормы, действующий на 31 декабря периода регулирования (i-1), руб./кВт-ч.</w:t>
      </w:r>
    </w:p>
    <w:p w:rsidR="00831CA4" w:rsidRDefault="00831CA4">
      <w:pPr>
        <w:pStyle w:val="ConsPlusNormal"/>
        <w:spacing w:before="220"/>
        <w:ind w:firstLine="540"/>
        <w:jc w:val="both"/>
      </w:pPr>
      <w:r>
        <w:t xml:space="preserve">Тариф на электрическую энергию (мощность), поставляемую населению в ночной зоне </w:t>
      </w:r>
      <w:r>
        <w:lastRenderedPageBreak/>
        <w:t>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628650" cy="29337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28650" cy="293370"/>
                    </a:xfrm>
                    <a:prstGeom prst="rect">
                      <a:avLst/>
                    </a:prstGeom>
                    <a:noFill/>
                    <a:ln>
                      <a:noFill/>
                    </a:ln>
                  </pic:spPr>
                </pic:pic>
              </a:graphicData>
            </a:graphic>
          </wp:inline>
        </w:drawing>
      </w:r>
      <w:r>
        <w:t>, руб./кВт·ч) определяется по формуле (88),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4746625" cy="53467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4746625" cy="534670"/>
                    </a:xfrm>
                    <a:prstGeom prst="rect">
                      <a:avLst/>
                    </a:prstGeom>
                    <a:noFill/>
                    <a:ln>
                      <a:noFill/>
                    </a:ln>
                  </pic:spPr>
                </pic:pic>
              </a:graphicData>
            </a:graphic>
          </wp:inline>
        </w:drawing>
      </w:r>
      <w:r>
        <w:t>, (88);</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28"/>
        </w:rPr>
        <w:drawing>
          <wp:inline distT="0" distB="0" distL="0" distR="0">
            <wp:extent cx="723265" cy="50292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723265" cy="502920"/>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(89):</w:t>
      </w:r>
    </w:p>
    <w:p w:rsidR="00831CA4" w:rsidRDefault="00831CA4">
      <w:pPr>
        <w:pStyle w:val="ConsPlusNormal"/>
        <w:jc w:val="both"/>
      </w:pPr>
    </w:p>
    <w:p w:rsidR="00831CA4" w:rsidRDefault="00831CA4">
      <w:pPr>
        <w:pStyle w:val="ConsPlusNormal"/>
        <w:jc w:val="center"/>
      </w:pPr>
      <w:r>
        <w:rPr>
          <w:noProof/>
          <w:position w:val="-41"/>
        </w:rPr>
        <w:drawing>
          <wp:inline distT="0" distB="0" distL="0" distR="0">
            <wp:extent cx="3175000" cy="66040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175000" cy="660400"/>
                    </a:xfrm>
                    <a:prstGeom prst="rect">
                      <a:avLst/>
                    </a:prstGeom>
                    <a:noFill/>
                    <a:ln>
                      <a:noFill/>
                    </a:ln>
                  </pic:spPr>
                </pic:pic>
              </a:graphicData>
            </a:graphic>
          </wp:inline>
        </w:drawing>
      </w:r>
      <w:r>
        <w:t>, (89),</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9"/>
        </w:rPr>
        <w:drawing>
          <wp:inline distT="0" distB="0" distL="0" distR="0">
            <wp:extent cx="702310" cy="38798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702310" cy="387985"/>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сверх социальной нормы, во втором полугодии 2022 года, руб./кВт·ч;</w:t>
      </w:r>
    </w:p>
    <w:p w:rsidR="00831CA4" w:rsidRDefault="00831CA4">
      <w:pPr>
        <w:pStyle w:val="ConsPlusNormal"/>
        <w:spacing w:before="220"/>
        <w:ind w:firstLine="540"/>
        <w:jc w:val="both"/>
      </w:pPr>
      <w:r>
        <w:rPr>
          <w:noProof/>
          <w:position w:val="-12"/>
        </w:rPr>
        <w:drawing>
          <wp:inline distT="0" distB="0" distL="0" distR="0">
            <wp:extent cx="807085" cy="29337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807085" cy="293370"/>
                    </a:xfrm>
                    <a:prstGeom prst="rect">
                      <a:avLst/>
                    </a:prstGeom>
                    <a:noFill/>
                    <a:ln>
                      <a:noFill/>
                    </a:ln>
                  </pic:spPr>
                </pic:pic>
              </a:graphicData>
            </a:graphic>
          </wp:inline>
        </w:drawing>
      </w:r>
      <w:r>
        <w:t xml:space="preserve"> - тариф на электрическую энергию (мощность), поставляемую населению, за исключением населения, указанного в </w:t>
      </w:r>
      <w:hyperlink w:anchor="P598">
        <w:r>
          <w:rPr>
            <w:color w:val="0000FF"/>
          </w:rPr>
          <w:t>пунктах 35</w:t>
        </w:r>
      </w:hyperlink>
      <w:r>
        <w:t xml:space="preserve"> - </w:t>
      </w:r>
      <w:hyperlink w:anchor="P781">
        <w:r>
          <w:rPr>
            <w:color w:val="0000FF"/>
          </w:rPr>
          <w:t>46</w:t>
        </w:r>
      </w:hyperlink>
      <w:r>
        <w:t xml:space="preserve"> настоящих Методических указаний, сверх социальной нормы во втором полугодии 2022 года, руб./кВт·ч;</w:t>
      </w:r>
    </w:p>
    <w:p w:rsidR="00831CA4" w:rsidRDefault="00831CA4">
      <w:pPr>
        <w:pStyle w:val="ConsPlusNormal"/>
        <w:spacing w:before="220"/>
        <w:ind w:firstLine="540"/>
        <w:jc w:val="both"/>
      </w:pPr>
      <w:r>
        <w:rPr>
          <w:noProof/>
          <w:position w:val="-28"/>
        </w:rPr>
        <w:drawing>
          <wp:inline distT="0" distB="0" distL="0" distR="0">
            <wp:extent cx="744220" cy="50292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744220" cy="502920"/>
                    </a:xfrm>
                    <a:prstGeom prst="rect">
                      <a:avLst/>
                    </a:prstGeom>
                    <a:noFill/>
                    <a:ln>
                      <a:noFill/>
                    </a:ln>
                  </pic:spPr>
                </pic:pic>
              </a:graphicData>
            </a:graphic>
          </wp:inline>
        </w:drawing>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(90):</w:t>
      </w:r>
    </w:p>
    <w:p w:rsidR="00831CA4" w:rsidRDefault="00831CA4">
      <w:pPr>
        <w:pStyle w:val="ConsPlusNormal"/>
        <w:jc w:val="both"/>
      </w:pPr>
    </w:p>
    <w:p w:rsidR="00831CA4" w:rsidRDefault="00831CA4">
      <w:pPr>
        <w:pStyle w:val="ConsPlusNormal"/>
        <w:jc w:val="center"/>
      </w:pPr>
      <w:r>
        <w:rPr>
          <w:noProof/>
          <w:position w:val="-65"/>
        </w:rPr>
        <w:drawing>
          <wp:inline distT="0" distB="0" distL="0" distR="0">
            <wp:extent cx="3091180" cy="97472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091180" cy="974725"/>
                    </a:xfrm>
                    <a:prstGeom prst="rect">
                      <a:avLst/>
                    </a:prstGeom>
                    <a:noFill/>
                    <a:ln>
                      <a:noFill/>
                    </a:ln>
                  </pic:spPr>
                </pic:pic>
              </a:graphicData>
            </a:graphic>
          </wp:inline>
        </w:drawing>
      </w:r>
      <w:r>
        <w:t>, (90);</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670560" cy="29337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70560" cy="293370"/>
                    </a:xfrm>
                    <a:prstGeom prst="rect">
                      <a:avLst/>
                    </a:prstGeom>
                    <a:noFill/>
                    <a:ln>
                      <a:noFill/>
                    </a:ln>
                  </pic:spPr>
                </pic:pic>
              </a:graphicData>
            </a:graphic>
          </wp:inline>
        </w:drawing>
      </w:r>
      <w:r>
        <w:t>, руб./кВт·ч) определяется по формуле (91), включая НДС:</w:t>
      </w:r>
    </w:p>
    <w:p w:rsidR="00831CA4" w:rsidRDefault="00831CA4">
      <w:pPr>
        <w:pStyle w:val="ConsPlusNormal"/>
        <w:jc w:val="both"/>
      </w:pPr>
    </w:p>
    <w:p w:rsidR="00831CA4" w:rsidRDefault="00831CA4">
      <w:pPr>
        <w:pStyle w:val="ConsPlusNormal"/>
        <w:jc w:val="center"/>
      </w:pPr>
      <w:r>
        <w:rPr>
          <w:noProof/>
          <w:position w:val="-34"/>
        </w:rPr>
        <w:lastRenderedPageBreak/>
        <w:drawing>
          <wp:inline distT="0" distB="0" distL="0" distR="0">
            <wp:extent cx="2315845" cy="57658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315845" cy="576580"/>
                    </a:xfrm>
                    <a:prstGeom prst="rect">
                      <a:avLst/>
                    </a:prstGeom>
                    <a:noFill/>
                    <a:ln>
                      <a:noFill/>
                    </a:ln>
                  </pic:spPr>
                </pic:pic>
              </a:graphicData>
            </a:graphic>
          </wp:inline>
        </w:drawing>
      </w:r>
      <w:r>
        <w:t>, (91),</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2"/>
        </w:rPr>
        <w:drawing>
          <wp:inline distT="0" distB="0" distL="0" distR="0">
            <wp:extent cx="723265" cy="29337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723265" cy="293370"/>
                    </a:xfrm>
                    <a:prstGeom prst="rect">
                      <a:avLst/>
                    </a:prstGeom>
                    <a:noFill/>
                    <a:ln>
                      <a:noFill/>
                    </a:ln>
                  </pic:spPr>
                </pic:pic>
              </a:graphicData>
            </a:graphic>
          </wp:inline>
        </w:drawing>
      </w:r>
      <w:r>
        <w:t xml:space="preserve"> - тариф на электрическую энергию (мощность), поставляемую населению в полупиковой зоне суточного графика нагрузки сверх социальной нормы,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670560" cy="29337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670560" cy="293370"/>
                    </a:xfrm>
                    <a:prstGeom prst="rect">
                      <a:avLst/>
                    </a:prstGeom>
                    <a:noFill/>
                    <a:ln>
                      <a:noFill/>
                    </a:ln>
                  </pic:spPr>
                </pic:pic>
              </a:graphicData>
            </a:graphic>
          </wp:inline>
        </w:drawing>
      </w:r>
      <w:r>
        <w:t>, руб./кВт·ч) определяется по формуле (92),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3216910" cy="53467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216910" cy="534670"/>
                    </a:xfrm>
                    <a:prstGeom prst="rect">
                      <a:avLst/>
                    </a:prstGeom>
                    <a:noFill/>
                    <a:ln>
                      <a:noFill/>
                    </a:ln>
                  </pic:spPr>
                </pic:pic>
              </a:graphicData>
            </a:graphic>
          </wp:inline>
        </w:drawing>
      </w:r>
      <w:r>
        <w:t>, (92),</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28"/>
        </w:rPr>
        <w:drawing>
          <wp:inline distT="0" distB="0" distL="0" distR="0">
            <wp:extent cx="597535" cy="50292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597535" cy="502920"/>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определяемый по формуле (93):</w:t>
      </w:r>
    </w:p>
    <w:p w:rsidR="00831CA4" w:rsidRDefault="00831CA4">
      <w:pPr>
        <w:pStyle w:val="ConsPlusNormal"/>
        <w:jc w:val="both"/>
      </w:pPr>
    </w:p>
    <w:p w:rsidR="00831CA4" w:rsidRDefault="00831CA4">
      <w:pPr>
        <w:pStyle w:val="ConsPlusNormal"/>
        <w:jc w:val="center"/>
      </w:pPr>
      <w:r>
        <w:rPr>
          <w:noProof/>
          <w:position w:val="-65"/>
        </w:rPr>
        <w:drawing>
          <wp:inline distT="0" distB="0" distL="0" distR="0">
            <wp:extent cx="2797810" cy="97472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797810" cy="974725"/>
                    </a:xfrm>
                    <a:prstGeom prst="rect">
                      <a:avLst/>
                    </a:prstGeom>
                    <a:noFill/>
                    <a:ln>
                      <a:noFill/>
                    </a:ln>
                  </pic:spPr>
                </pic:pic>
              </a:graphicData>
            </a:graphic>
          </wp:inline>
        </w:drawing>
      </w:r>
      <w:r>
        <w:t>, (93),</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28"/>
        </w:rPr>
        <w:drawing>
          <wp:inline distT="0" distB="0" distL="0" distR="0">
            <wp:extent cx="702310" cy="50292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702310" cy="502920"/>
                    </a:xfrm>
                    <a:prstGeom prst="rect">
                      <a:avLst/>
                    </a:prstGeom>
                    <a:noFill/>
                    <a:ln>
                      <a:noFill/>
                    </a:ln>
                  </pic:spPr>
                </pic:pic>
              </a:graphicData>
            </a:graphic>
          </wp:inline>
        </w:drawing>
      </w:r>
      <w:r>
        <w:t xml:space="preserve"> - 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2022 года, руб./кВт·ч;</w:t>
      </w:r>
    </w:p>
    <w:p w:rsidR="00831CA4" w:rsidRDefault="00831CA4">
      <w:pPr>
        <w:pStyle w:val="ConsPlusNormal"/>
        <w:spacing w:before="220"/>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618490" cy="29337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(94), включая НДС:</w:t>
      </w:r>
    </w:p>
    <w:p w:rsidR="00831CA4" w:rsidRDefault="00831CA4">
      <w:pPr>
        <w:pStyle w:val="ConsPlusNormal"/>
        <w:jc w:val="both"/>
      </w:pPr>
    </w:p>
    <w:p w:rsidR="00831CA4" w:rsidRDefault="00831CA4">
      <w:pPr>
        <w:pStyle w:val="ConsPlusNormal"/>
        <w:jc w:val="center"/>
      </w:pPr>
      <w:r>
        <w:rPr>
          <w:noProof/>
          <w:position w:val="-34"/>
        </w:rPr>
        <w:drawing>
          <wp:inline distT="0" distB="0" distL="0" distR="0">
            <wp:extent cx="2232025" cy="57658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232025" cy="576580"/>
                    </a:xfrm>
                    <a:prstGeom prst="rect">
                      <a:avLst/>
                    </a:prstGeom>
                    <a:noFill/>
                    <a:ln>
                      <a:noFill/>
                    </a:ln>
                  </pic:spPr>
                </pic:pic>
              </a:graphicData>
            </a:graphic>
          </wp:inline>
        </w:drawing>
      </w:r>
      <w:r>
        <w:t>, (94),</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2"/>
        </w:rPr>
        <w:lastRenderedPageBreak/>
        <w:drawing>
          <wp:inline distT="0" distB="0" distL="0" distR="0">
            <wp:extent cx="702310" cy="29337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702310" cy="293370"/>
                    </a:xfrm>
                    <a:prstGeom prst="rect">
                      <a:avLst/>
                    </a:prstGeom>
                    <a:noFill/>
                    <a:ln>
                      <a:noFill/>
                    </a:ln>
                  </pic:spPr>
                </pic:pic>
              </a:graphicData>
            </a:graphic>
          </wp:inline>
        </w:drawing>
      </w:r>
      <w:r>
        <w:t xml:space="preserve"> - тариф на электрическую энергию (мощность), поставляемую населению в пиковой зоне суточного графика нагрузки сверх социальной нормы,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618490" cy="29337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(95), включая НДС:</w:t>
      </w:r>
    </w:p>
    <w:p w:rsidR="00831CA4" w:rsidRDefault="00831CA4">
      <w:pPr>
        <w:pStyle w:val="ConsPlusNormal"/>
        <w:jc w:val="both"/>
      </w:pPr>
    </w:p>
    <w:p w:rsidR="00831CA4" w:rsidRDefault="00831CA4">
      <w:pPr>
        <w:pStyle w:val="ConsPlusNormal"/>
        <w:jc w:val="center"/>
      </w:pPr>
      <w:r>
        <w:rPr>
          <w:noProof/>
          <w:position w:val="-48"/>
        </w:rPr>
        <w:drawing>
          <wp:inline distT="0" distB="0" distL="0" distR="0">
            <wp:extent cx="4872355" cy="75438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872355" cy="754380"/>
                    </a:xfrm>
                    <a:prstGeom prst="rect">
                      <a:avLst/>
                    </a:prstGeom>
                    <a:noFill/>
                    <a:ln>
                      <a:noFill/>
                    </a:ln>
                  </pic:spPr>
                </pic:pic>
              </a:graphicData>
            </a:graphic>
          </wp:inline>
        </w:drawing>
      </w:r>
      <w:r>
        <w:t>, (95),</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9"/>
        </w:rPr>
        <w:drawing>
          <wp:inline distT="0" distB="0" distL="0" distR="0">
            <wp:extent cx="544830" cy="38798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544830" cy="387985"/>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598">
        <w:r>
          <w:rPr>
            <w:color w:val="0000FF"/>
          </w:rPr>
          <w:t>пунктах 35</w:t>
        </w:r>
      </w:hyperlink>
      <w:r>
        <w:t xml:space="preserve"> - </w:t>
      </w:r>
      <w:hyperlink w:anchor="P831">
        <w:r>
          <w:rPr>
            <w:color w:val="0000FF"/>
          </w:rPr>
          <w:t>49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трем зонам суток (пик, полупик, ночь), тыс. кВт·ч;</w:t>
      </w:r>
    </w:p>
    <w:p w:rsidR="00831CA4" w:rsidRDefault="00831CA4">
      <w:pPr>
        <w:pStyle w:val="ConsPlusNormal"/>
        <w:spacing w:before="220"/>
        <w:ind w:firstLine="540"/>
        <w:jc w:val="both"/>
      </w:pPr>
      <w:r>
        <w:rPr>
          <w:noProof/>
          <w:position w:val="-19"/>
        </w:rPr>
        <w:drawing>
          <wp:inline distT="0" distB="0" distL="0" distR="0">
            <wp:extent cx="618490" cy="38798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618490" cy="387985"/>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598">
        <w:r>
          <w:rPr>
            <w:color w:val="0000FF"/>
          </w:rPr>
          <w:t>пунктах 35</w:t>
        </w:r>
      </w:hyperlink>
      <w:r>
        <w:t xml:space="preserve"> - </w:t>
      </w:r>
      <w:hyperlink w:anchor="P831">
        <w:r>
          <w:rPr>
            <w:color w:val="0000FF"/>
          </w:rPr>
          <w:t>49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трем зонам суток (ночь), тыс. кВт·ч;</w:t>
      </w:r>
    </w:p>
    <w:p w:rsidR="00831CA4" w:rsidRDefault="00831CA4">
      <w:pPr>
        <w:pStyle w:val="ConsPlusNormal"/>
        <w:spacing w:before="220"/>
        <w:ind w:firstLine="540"/>
        <w:jc w:val="both"/>
      </w:pPr>
      <w:r>
        <w:rPr>
          <w:noProof/>
          <w:position w:val="-19"/>
        </w:rPr>
        <w:drawing>
          <wp:inline distT="0" distB="0" distL="0" distR="0">
            <wp:extent cx="670560" cy="38798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670560" cy="387985"/>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598">
        <w:r>
          <w:rPr>
            <w:color w:val="0000FF"/>
          </w:rPr>
          <w:t>пунктах 35</w:t>
        </w:r>
      </w:hyperlink>
      <w:r>
        <w:t xml:space="preserve"> - </w:t>
      </w:r>
      <w:hyperlink w:anchor="P831">
        <w:r>
          <w:rPr>
            <w:color w:val="0000FF"/>
          </w:rPr>
          <w:t>49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трем зонам суток (полупик), тыс. кВт·ч.</w:t>
      </w:r>
    </w:p>
    <w:p w:rsidR="00831CA4" w:rsidRDefault="00831CA4">
      <w:pPr>
        <w:pStyle w:val="ConsPlusNormal"/>
        <w:spacing w:before="220"/>
        <w:ind w:firstLine="540"/>
        <w:jc w:val="both"/>
      </w:pPr>
      <w:r>
        <w:t xml:space="preserve">34. Тарифы на электрическую энергию (мощность) для населения, за исключением населения, указанного в </w:t>
      </w:r>
      <w:hyperlink w:anchor="P598">
        <w:r>
          <w:rPr>
            <w:color w:val="0000FF"/>
          </w:rPr>
          <w:t>пунктах 35</w:t>
        </w:r>
      </w:hyperlink>
      <w:r>
        <w:t xml:space="preserve"> - </w:t>
      </w:r>
      <w:hyperlink w:anchor="P831">
        <w:r>
          <w:rPr>
            <w:color w:val="0000FF"/>
          </w:rPr>
          <w:t>49</w:t>
        </w:r>
      </w:hyperlink>
      <w:r>
        <w:t xml:space="preserve"> настоящих Методических указаний, сверх социальной нормы,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555625" cy="28321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руб./кВт·ч) определяется по формуле (96), включая НДС:</w:t>
      </w:r>
    </w:p>
    <w:p w:rsidR="00831CA4" w:rsidRDefault="00831CA4">
      <w:pPr>
        <w:pStyle w:val="ConsPlusNormal"/>
        <w:jc w:val="both"/>
      </w:pPr>
    </w:p>
    <w:p w:rsidR="00831CA4" w:rsidRDefault="00831CA4">
      <w:pPr>
        <w:pStyle w:val="ConsPlusNormal"/>
        <w:jc w:val="center"/>
      </w:pPr>
      <w:r>
        <w:rPr>
          <w:noProof/>
          <w:position w:val="-34"/>
        </w:rPr>
        <w:drawing>
          <wp:inline distT="0" distB="0" distL="0" distR="0">
            <wp:extent cx="2232025" cy="57658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232025" cy="576580"/>
                    </a:xfrm>
                    <a:prstGeom prst="rect">
                      <a:avLst/>
                    </a:prstGeom>
                    <a:noFill/>
                    <a:ln>
                      <a:noFill/>
                    </a:ln>
                  </pic:spPr>
                </pic:pic>
              </a:graphicData>
            </a:graphic>
          </wp:inline>
        </w:drawing>
      </w:r>
      <w:r>
        <w:t>, (96),</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2"/>
        </w:rPr>
        <w:drawing>
          <wp:inline distT="0" distB="0" distL="0" distR="0">
            <wp:extent cx="670560" cy="29337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670560" cy="29337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сверх социальной нормы, действующий на 31 декабря периода регулирования (i-1), руб./кВт-ч.</w:t>
      </w:r>
    </w:p>
    <w:p w:rsidR="00831CA4" w:rsidRDefault="00831CA4">
      <w:pPr>
        <w:pStyle w:val="ConsPlusNormal"/>
        <w:spacing w:before="220"/>
        <w:ind w:firstLine="540"/>
        <w:jc w:val="both"/>
      </w:pPr>
      <w:r>
        <w:lastRenderedPageBreak/>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618490" cy="29337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(97),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4537075" cy="53467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4537075" cy="534670"/>
                    </a:xfrm>
                    <a:prstGeom prst="rect">
                      <a:avLst/>
                    </a:prstGeom>
                    <a:noFill/>
                    <a:ln>
                      <a:noFill/>
                    </a:ln>
                  </pic:spPr>
                </pic:pic>
              </a:graphicData>
            </a:graphic>
          </wp:inline>
        </w:drawing>
      </w:r>
      <w:r>
        <w:t>, (97),</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28"/>
        </w:rPr>
        <w:drawing>
          <wp:inline distT="0" distB="0" distL="0" distR="0">
            <wp:extent cx="723265" cy="50292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723265" cy="502920"/>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(98):</w:t>
      </w:r>
    </w:p>
    <w:p w:rsidR="00831CA4" w:rsidRDefault="00831CA4">
      <w:pPr>
        <w:pStyle w:val="ConsPlusNormal"/>
        <w:jc w:val="both"/>
      </w:pPr>
    </w:p>
    <w:p w:rsidR="00831CA4" w:rsidRDefault="00831CA4">
      <w:pPr>
        <w:pStyle w:val="ConsPlusNormal"/>
        <w:jc w:val="center"/>
      </w:pPr>
      <w:r>
        <w:rPr>
          <w:noProof/>
          <w:position w:val="-41"/>
        </w:rPr>
        <w:drawing>
          <wp:inline distT="0" distB="0" distL="0" distR="0">
            <wp:extent cx="3143250" cy="66040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143250" cy="660400"/>
                    </a:xfrm>
                    <a:prstGeom prst="rect">
                      <a:avLst/>
                    </a:prstGeom>
                    <a:noFill/>
                    <a:ln>
                      <a:noFill/>
                    </a:ln>
                  </pic:spPr>
                </pic:pic>
              </a:graphicData>
            </a:graphic>
          </wp:inline>
        </w:drawing>
      </w:r>
      <w:r>
        <w:t>, (98),</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9"/>
        </w:rPr>
        <w:drawing>
          <wp:inline distT="0" distB="0" distL="0" distR="0">
            <wp:extent cx="660400" cy="38798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660400" cy="387985"/>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сверх социальной нормы, во втором полугодии 2022 года, руб./кВт·ч;</w:t>
      </w:r>
    </w:p>
    <w:p w:rsidR="00831CA4" w:rsidRDefault="00831CA4">
      <w:pPr>
        <w:pStyle w:val="ConsPlusNormal"/>
        <w:spacing w:before="220"/>
        <w:ind w:firstLine="540"/>
        <w:jc w:val="both"/>
      </w:pPr>
      <w:r>
        <w:rPr>
          <w:noProof/>
          <w:position w:val="-28"/>
        </w:rPr>
        <w:drawing>
          <wp:inline distT="0" distB="0" distL="0" distR="0">
            <wp:extent cx="744220" cy="50292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744220" cy="502920"/>
                    </a:xfrm>
                    <a:prstGeom prst="rect">
                      <a:avLst/>
                    </a:prstGeom>
                    <a:noFill/>
                    <a:ln>
                      <a:noFill/>
                    </a:ln>
                  </pic:spPr>
                </pic:pic>
              </a:graphicData>
            </a:graphic>
          </wp:inline>
        </w:drawing>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(99):</w:t>
      </w:r>
    </w:p>
    <w:p w:rsidR="00831CA4" w:rsidRDefault="00831CA4">
      <w:pPr>
        <w:pStyle w:val="ConsPlusNormal"/>
        <w:jc w:val="both"/>
      </w:pPr>
    </w:p>
    <w:p w:rsidR="00831CA4" w:rsidRDefault="00831CA4">
      <w:pPr>
        <w:pStyle w:val="ConsPlusNormal"/>
        <w:jc w:val="center"/>
      </w:pPr>
      <w:r>
        <w:rPr>
          <w:noProof/>
          <w:position w:val="-65"/>
        </w:rPr>
        <w:drawing>
          <wp:inline distT="0" distB="0" distL="0" distR="0">
            <wp:extent cx="3091180" cy="97472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091180" cy="974725"/>
                    </a:xfrm>
                    <a:prstGeom prst="rect">
                      <a:avLst/>
                    </a:prstGeom>
                    <a:noFill/>
                    <a:ln>
                      <a:noFill/>
                    </a:ln>
                  </pic:spPr>
                </pic:pic>
              </a:graphicData>
            </a:graphic>
          </wp:inline>
        </w:drawing>
      </w:r>
      <w:r>
        <w:t>, (99);</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618490" cy="29337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(100), включая НДС:</w:t>
      </w:r>
    </w:p>
    <w:p w:rsidR="00831CA4" w:rsidRDefault="00831CA4">
      <w:pPr>
        <w:pStyle w:val="ConsPlusNormal"/>
        <w:jc w:val="both"/>
      </w:pPr>
    </w:p>
    <w:p w:rsidR="00831CA4" w:rsidRDefault="00831CA4">
      <w:pPr>
        <w:pStyle w:val="ConsPlusNormal"/>
        <w:jc w:val="center"/>
      </w:pPr>
      <w:r>
        <w:rPr>
          <w:noProof/>
          <w:position w:val="-34"/>
        </w:rPr>
        <w:drawing>
          <wp:inline distT="0" distB="0" distL="0" distR="0">
            <wp:extent cx="2252980" cy="57658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252980" cy="576580"/>
                    </a:xfrm>
                    <a:prstGeom prst="rect">
                      <a:avLst/>
                    </a:prstGeom>
                    <a:noFill/>
                    <a:ln>
                      <a:noFill/>
                    </a:ln>
                  </pic:spPr>
                </pic:pic>
              </a:graphicData>
            </a:graphic>
          </wp:inline>
        </w:drawing>
      </w:r>
      <w:r>
        <w:t>, (100),</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2"/>
        </w:rPr>
        <w:lastRenderedPageBreak/>
        <w:drawing>
          <wp:inline distT="0" distB="0" distL="0" distR="0">
            <wp:extent cx="670560" cy="29337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670560" cy="293370"/>
                    </a:xfrm>
                    <a:prstGeom prst="rect">
                      <a:avLst/>
                    </a:prstGeom>
                    <a:noFill/>
                    <a:ln>
                      <a:noFill/>
                    </a:ln>
                  </pic:spPr>
                </pic:pic>
              </a:graphicData>
            </a:graphic>
          </wp:inline>
        </w:drawing>
      </w:r>
      <w:r>
        <w:t xml:space="preserve"> - тариф на электрическую энергию (мощность), поставляемую населению в дневной зоне суточного графика нагрузки сверх социальной нормы,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618490" cy="29337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(101), включая НДС:</w:t>
      </w:r>
    </w:p>
    <w:p w:rsidR="00831CA4" w:rsidRDefault="00831CA4">
      <w:pPr>
        <w:pStyle w:val="ConsPlusNormal"/>
        <w:jc w:val="both"/>
      </w:pPr>
    </w:p>
    <w:p w:rsidR="00831CA4" w:rsidRDefault="00831CA4">
      <w:pPr>
        <w:pStyle w:val="ConsPlusNormal"/>
        <w:jc w:val="center"/>
      </w:pPr>
      <w:r>
        <w:rPr>
          <w:noProof/>
          <w:position w:val="-48"/>
        </w:rPr>
        <w:drawing>
          <wp:inline distT="0" distB="0" distL="0" distR="0">
            <wp:extent cx="3279775" cy="75438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279775" cy="754380"/>
                    </a:xfrm>
                    <a:prstGeom prst="rect">
                      <a:avLst/>
                    </a:prstGeom>
                    <a:noFill/>
                    <a:ln>
                      <a:noFill/>
                    </a:ln>
                  </pic:spPr>
                </pic:pic>
              </a:graphicData>
            </a:graphic>
          </wp:inline>
        </w:drawing>
      </w:r>
      <w:r>
        <w:t>, (101),</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5"/>
        </w:rPr>
        <w:drawing>
          <wp:inline distT="0" distB="0" distL="0" distR="0">
            <wp:extent cx="502920" cy="33528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02920" cy="33528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598">
        <w:r>
          <w:rPr>
            <w:color w:val="0000FF"/>
          </w:rPr>
          <w:t>пунктах 35</w:t>
        </w:r>
      </w:hyperlink>
      <w:r>
        <w:t xml:space="preserve"> - </w:t>
      </w:r>
      <w:hyperlink w:anchor="P831">
        <w:r>
          <w:rPr>
            <w:color w:val="0000FF"/>
          </w:rPr>
          <w:t>49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двум зонам суток (день, ночь), тыс. кВт·ч;</w:t>
      </w:r>
    </w:p>
    <w:p w:rsidR="00831CA4" w:rsidRDefault="00831CA4">
      <w:pPr>
        <w:pStyle w:val="ConsPlusNormal"/>
        <w:spacing w:before="220"/>
        <w:ind w:firstLine="540"/>
        <w:jc w:val="both"/>
      </w:pPr>
      <w:r>
        <w:rPr>
          <w:noProof/>
          <w:position w:val="-19"/>
        </w:rPr>
        <w:drawing>
          <wp:inline distT="0" distB="0" distL="0" distR="0">
            <wp:extent cx="628650" cy="38798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628650" cy="387985"/>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598">
        <w:r>
          <w:rPr>
            <w:color w:val="0000FF"/>
          </w:rPr>
          <w:t>пунктах 35</w:t>
        </w:r>
      </w:hyperlink>
      <w:r>
        <w:t xml:space="preserve"> - </w:t>
      </w:r>
      <w:hyperlink w:anchor="P831">
        <w:r>
          <w:rPr>
            <w:color w:val="0000FF"/>
          </w:rPr>
          <w:t>49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двум зонам суток (ночь), тыс. кВт·ч;</w:t>
      </w:r>
    </w:p>
    <w:p w:rsidR="00831CA4" w:rsidRDefault="00831CA4">
      <w:pPr>
        <w:pStyle w:val="ConsPlusNormal"/>
        <w:spacing w:before="220"/>
        <w:ind w:firstLine="540"/>
        <w:jc w:val="both"/>
      </w:pPr>
      <w:r>
        <w:rPr>
          <w:noProof/>
          <w:position w:val="-19"/>
        </w:rPr>
        <w:drawing>
          <wp:inline distT="0" distB="0" distL="0" distR="0">
            <wp:extent cx="628650" cy="38798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628650" cy="387985"/>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507">
        <w:r>
          <w:rPr>
            <w:color w:val="0000FF"/>
          </w:rPr>
          <w:t>пунктах 32</w:t>
        </w:r>
      </w:hyperlink>
      <w:r>
        <w:t xml:space="preserve"> - </w:t>
      </w:r>
      <w:hyperlink w:anchor="P781">
        <w:r>
          <w:rPr>
            <w:color w:val="0000FF"/>
          </w:rPr>
          <w:t>46</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двум зонам суток (день), тыс. кВт·ч.</w:t>
      </w:r>
    </w:p>
    <w:p w:rsidR="00831CA4" w:rsidRDefault="00831CA4">
      <w:pPr>
        <w:pStyle w:val="ConsPlusNormal"/>
        <w:spacing w:before="220"/>
        <w:ind w:firstLine="540"/>
        <w:jc w:val="both"/>
      </w:pPr>
      <w:bookmarkStart w:id="13" w:name="P598"/>
      <w:bookmarkEnd w:id="13"/>
      <w:r>
        <w:t>35. 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сверх социальной нормы в первом полугодии i-го периода регулирования (</w:t>
      </w:r>
      <w:r>
        <w:rPr>
          <w:noProof/>
          <w:position w:val="-12"/>
        </w:rPr>
        <w:drawing>
          <wp:inline distT="0" distB="0" distL="0" distR="0">
            <wp:extent cx="911860" cy="29337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911860" cy="293370"/>
                    </a:xfrm>
                    <a:prstGeom prst="rect">
                      <a:avLst/>
                    </a:prstGeom>
                    <a:noFill/>
                    <a:ln>
                      <a:noFill/>
                    </a:ln>
                  </pic:spPr>
                </pic:pic>
              </a:graphicData>
            </a:graphic>
          </wp:inline>
        </w:drawing>
      </w:r>
      <w:r>
        <w:t>, руб./кВт·ч) устанавливается в соответствии с формулой (102),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221230" cy="29337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221230" cy="293370"/>
                    </a:xfrm>
                    <a:prstGeom prst="rect">
                      <a:avLst/>
                    </a:prstGeom>
                    <a:noFill/>
                    <a:ln>
                      <a:noFill/>
                    </a:ln>
                  </pic:spPr>
                </pic:pic>
              </a:graphicData>
            </a:graphic>
          </wp:inline>
        </w:drawing>
      </w:r>
      <w:r>
        <w:t>, (102).</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во втором полугодии i-го периода регулирования (</w:t>
      </w:r>
      <w:r>
        <w:rPr>
          <w:noProof/>
          <w:position w:val="-12"/>
        </w:rPr>
        <w:drawing>
          <wp:inline distT="0" distB="0" distL="0" distR="0">
            <wp:extent cx="911860" cy="29337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911860" cy="293370"/>
                    </a:xfrm>
                    <a:prstGeom prst="rect">
                      <a:avLst/>
                    </a:prstGeom>
                    <a:noFill/>
                    <a:ln>
                      <a:noFill/>
                    </a:ln>
                  </pic:spPr>
                </pic:pic>
              </a:graphicData>
            </a:graphic>
          </wp:inline>
        </w:drawing>
      </w:r>
      <w:r>
        <w:t>, руб./кВт·ч) устанавливается в соответствии с формулой (103),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232025" cy="29337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232025" cy="293370"/>
                    </a:xfrm>
                    <a:prstGeom prst="rect">
                      <a:avLst/>
                    </a:prstGeom>
                    <a:noFill/>
                    <a:ln>
                      <a:noFill/>
                    </a:ln>
                  </pic:spPr>
                </pic:pic>
              </a:graphicData>
            </a:graphic>
          </wp:inline>
        </w:drawing>
      </w:r>
      <w:r>
        <w:t>, (103).</w:t>
      </w:r>
    </w:p>
    <w:p w:rsidR="00831CA4" w:rsidRDefault="00831CA4">
      <w:pPr>
        <w:pStyle w:val="ConsPlusNormal"/>
        <w:jc w:val="both"/>
      </w:pPr>
    </w:p>
    <w:p w:rsidR="00831CA4" w:rsidRDefault="00831CA4">
      <w:pPr>
        <w:pStyle w:val="ConsPlusNormal"/>
        <w:ind w:firstLine="540"/>
        <w:jc w:val="both"/>
      </w:pPr>
      <w:r>
        <w:lastRenderedPageBreak/>
        <w:t>36.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сверх социальной нормы,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1058545" cy="30416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(104),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378710" cy="30416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(104).</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1058545" cy="30416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(105),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378710" cy="30416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(105);</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1121410" cy="30416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121410" cy="304165"/>
                    </a:xfrm>
                    <a:prstGeom prst="rect">
                      <a:avLst/>
                    </a:prstGeom>
                    <a:noFill/>
                    <a:ln>
                      <a:noFill/>
                    </a:ln>
                  </pic:spPr>
                </pic:pic>
              </a:graphicData>
            </a:graphic>
          </wp:inline>
        </w:drawing>
      </w:r>
      <w:r>
        <w:t>, руб./кВт·ч) определяется по формуле (106),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472690" cy="30416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472690" cy="304165"/>
                    </a:xfrm>
                    <a:prstGeom prst="rect">
                      <a:avLst/>
                    </a:prstGeom>
                    <a:noFill/>
                    <a:ln>
                      <a:noFill/>
                    </a:ln>
                  </pic:spPr>
                </pic:pic>
              </a:graphicData>
            </a:graphic>
          </wp:inline>
        </w:drawing>
      </w:r>
      <w:r>
        <w:t>, (106).</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1121410" cy="30416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121410" cy="304165"/>
                    </a:xfrm>
                    <a:prstGeom prst="rect">
                      <a:avLst/>
                    </a:prstGeom>
                    <a:noFill/>
                    <a:ln>
                      <a:noFill/>
                    </a:ln>
                  </pic:spPr>
                </pic:pic>
              </a:graphicData>
            </a:graphic>
          </wp:inline>
        </w:drawing>
      </w:r>
      <w:r>
        <w:t>, руб./кВт·ч) определяется по формуле (107),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483485" cy="30416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483485" cy="304165"/>
                    </a:xfrm>
                    <a:prstGeom prst="rect">
                      <a:avLst/>
                    </a:prstGeom>
                    <a:noFill/>
                    <a:ln>
                      <a:noFill/>
                    </a:ln>
                  </pic:spPr>
                </pic:pic>
              </a:graphicData>
            </a:graphic>
          </wp:inline>
        </w:drawing>
      </w:r>
      <w:r>
        <w:t>, (107);</w:t>
      </w:r>
    </w:p>
    <w:p w:rsidR="00831CA4" w:rsidRDefault="00831CA4">
      <w:pPr>
        <w:pStyle w:val="ConsPlusNormal"/>
        <w:jc w:val="both"/>
      </w:pPr>
    </w:p>
    <w:p w:rsidR="00831CA4" w:rsidRDefault="00831CA4">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1058545" cy="30416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(108),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378710" cy="30416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(108).</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1058545" cy="30416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(109),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378710" cy="30416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(109).</w:t>
      </w:r>
    </w:p>
    <w:p w:rsidR="00831CA4" w:rsidRDefault="00831CA4">
      <w:pPr>
        <w:pStyle w:val="ConsPlusNormal"/>
        <w:jc w:val="both"/>
      </w:pPr>
    </w:p>
    <w:p w:rsidR="00831CA4" w:rsidRDefault="00831CA4">
      <w:pPr>
        <w:pStyle w:val="ConsPlusNormal"/>
        <w:ind w:firstLine="540"/>
        <w:jc w:val="both"/>
      </w:pPr>
      <w:r>
        <w:t xml:space="preserve">37.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сверх социальной нормы, </w:t>
      </w:r>
      <w:r>
        <w:lastRenderedPageBreak/>
        <w:t>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1058545" cy="30416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(110),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378710" cy="30416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(110).</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1058545" cy="30416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(111),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378710" cy="30416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(111);</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1058545" cy="30416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(112),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378710" cy="30416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(112).</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extent cx="1058545" cy="30416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(113),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378710" cy="30416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(113).</w:t>
      </w:r>
    </w:p>
    <w:p w:rsidR="00831CA4" w:rsidRDefault="00831CA4">
      <w:pPr>
        <w:pStyle w:val="ConsPlusNormal"/>
        <w:jc w:val="both"/>
      </w:pPr>
    </w:p>
    <w:p w:rsidR="00831CA4" w:rsidRDefault="00831CA4">
      <w:pPr>
        <w:pStyle w:val="ConsPlusNormal"/>
        <w:ind w:firstLine="540"/>
        <w:jc w:val="both"/>
      </w:pPr>
      <w:r>
        <w:t>38. 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нормы в первом полугодии i-го периода регулирования (</w:t>
      </w:r>
      <w:r>
        <w:rPr>
          <w:noProof/>
          <w:position w:val="-12"/>
        </w:rPr>
        <w:drawing>
          <wp:inline distT="0" distB="0" distL="0" distR="0">
            <wp:extent cx="995680" cy="29337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995680" cy="293370"/>
                    </a:xfrm>
                    <a:prstGeom prst="rect">
                      <a:avLst/>
                    </a:prstGeom>
                    <a:noFill/>
                    <a:ln>
                      <a:noFill/>
                    </a:ln>
                  </pic:spPr>
                </pic:pic>
              </a:graphicData>
            </a:graphic>
          </wp:inline>
        </w:drawing>
      </w:r>
      <w:r>
        <w:t>, руб./кВт·ч) устанавливается в соответствии с формулой (114),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378710" cy="29337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378710" cy="293370"/>
                    </a:xfrm>
                    <a:prstGeom prst="rect">
                      <a:avLst/>
                    </a:prstGeom>
                    <a:noFill/>
                    <a:ln>
                      <a:noFill/>
                    </a:ln>
                  </pic:spPr>
                </pic:pic>
              </a:graphicData>
            </a:graphic>
          </wp:inline>
        </w:drawing>
      </w:r>
      <w:r>
        <w:t>, (114).</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нормы во втором полугодии i-го периода регулирования (</w:t>
      </w:r>
      <w:r>
        <w:rPr>
          <w:noProof/>
          <w:position w:val="-12"/>
        </w:rPr>
        <w:drawing>
          <wp:inline distT="0" distB="0" distL="0" distR="0">
            <wp:extent cx="995680" cy="29337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995680" cy="293370"/>
                    </a:xfrm>
                    <a:prstGeom prst="rect">
                      <a:avLst/>
                    </a:prstGeom>
                    <a:noFill/>
                    <a:ln>
                      <a:noFill/>
                    </a:ln>
                  </pic:spPr>
                </pic:pic>
              </a:graphicData>
            </a:graphic>
          </wp:inline>
        </w:drawing>
      </w:r>
      <w:r>
        <w:t>, руб./кВт·ч) устанавливается в соответствии с формулой (115),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388870" cy="29337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388870" cy="293370"/>
                    </a:xfrm>
                    <a:prstGeom prst="rect">
                      <a:avLst/>
                    </a:prstGeom>
                    <a:noFill/>
                    <a:ln>
                      <a:noFill/>
                    </a:ln>
                  </pic:spPr>
                </pic:pic>
              </a:graphicData>
            </a:graphic>
          </wp:inline>
        </w:drawing>
      </w:r>
      <w:r>
        <w:t>, (115).</w:t>
      </w:r>
    </w:p>
    <w:p w:rsidR="00831CA4" w:rsidRDefault="00831CA4">
      <w:pPr>
        <w:pStyle w:val="ConsPlusNormal"/>
        <w:jc w:val="both"/>
      </w:pPr>
    </w:p>
    <w:p w:rsidR="00831CA4" w:rsidRDefault="00831CA4">
      <w:pPr>
        <w:pStyle w:val="ConsPlusNormal"/>
        <w:ind w:firstLine="540"/>
        <w:jc w:val="both"/>
      </w:pPr>
      <w:r>
        <w:t xml:space="preserve">39.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w:t>
      </w:r>
      <w:r>
        <w:lastRenderedPageBreak/>
        <w:t>нормы,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1142365" cy="30416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(116),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525395" cy="30416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(116).</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1142365" cy="30416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(117),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525395" cy="30416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(117);</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1205230" cy="30416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05230" cy="304165"/>
                    </a:xfrm>
                    <a:prstGeom prst="rect">
                      <a:avLst/>
                    </a:prstGeom>
                    <a:noFill/>
                    <a:ln>
                      <a:noFill/>
                    </a:ln>
                  </pic:spPr>
                </pic:pic>
              </a:graphicData>
            </a:graphic>
          </wp:inline>
        </w:drawing>
      </w:r>
      <w:r>
        <w:t>, руб./кВт·ч) определяется по формуле (118),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640330" cy="30416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640330" cy="304165"/>
                    </a:xfrm>
                    <a:prstGeom prst="rect">
                      <a:avLst/>
                    </a:prstGeom>
                    <a:noFill/>
                    <a:ln>
                      <a:noFill/>
                    </a:ln>
                  </pic:spPr>
                </pic:pic>
              </a:graphicData>
            </a:graphic>
          </wp:inline>
        </w:drawing>
      </w:r>
      <w:r>
        <w:t>, (118).</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1205230" cy="30416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05230" cy="304165"/>
                    </a:xfrm>
                    <a:prstGeom prst="rect">
                      <a:avLst/>
                    </a:prstGeom>
                    <a:noFill/>
                    <a:ln>
                      <a:noFill/>
                    </a:ln>
                  </pic:spPr>
                </pic:pic>
              </a:graphicData>
            </a:graphic>
          </wp:inline>
        </w:drawing>
      </w:r>
      <w:r>
        <w:t>, руб./кВт·ч) определяется по формуле (119),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640330" cy="30416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640330" cy="304165"/>
                    </a:xfrm>
                    <a:prstGeom prst="rect">
                      <a:avLst/>
                    </a:prstGeom>
                    <a:noFill/>
                    <a:ln>
                      <a:noFill/>
                    </a:ln>
                  </pic:spPr>
                </pic:pic>
              </a:graphicData>
            </a:graphic>
          </wp:inline>
        </w:drawing>
      </w:r>
      <w:r>
        <w:t>, (119);</w:t>
      </w:r>
    </w:p>
    <w:p w:rsidR="00831CA4" w:rsidRDefault="00831CA4">
      <w:pPr>
        <w:pStyle w:val="ConsPlusNormal"/>
        <w:jc w:val="both"/>
      </w:pPr>
    </w:p>
    <w:p w:rsidR="00831CA4" w:rsidRDefault="00831CA4">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1142365" cy="30416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(120),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525395" cy="30416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(120).</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1142365" cy="30416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(121),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525395" cy="30416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(121).</w:t>
      </w:r>
    </w:p>
    <w:p w:rsidR="00831CA4" w:rsidRDefault="00831CA4">
      <w:pPr>
        <w:pStyle w:val="ConsPlusNormal"/>
        <w:jc w:val="both"/>
      </w:pPr>
    </w:p>
    <w:p w:rsidR="00831CA4" w:rsidRDefault="00831CA4">
      <w:pPr>
        <w:pStyle w:val="ConsPlusNormal"/>
        <w:ind w:firstLine="540"/>
        <w:jc w:val="both"/>
      </w:pPr>
      <w:r>
        <w:t>40.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нормы,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lastRenderedPageBreak/>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1142365" cy="30416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(122),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525395" cy="30416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(122).</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1142365" cy="30416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(123),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525395" cy="30416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(123);</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extent cx="1142365" cy="30416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(124),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525395" cy="30416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(124).</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extent cx="1142365" cy="30416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(125),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525395" cy="30416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(125).</w:t>
      </w:r>
    </w:p>
    <w:p w:rsidR="00831CA4" w:rsidRDefault="00831CA4">
      <w:pPr>
        <w:pStyle w:val="ConsPlusNormal"/>
        <w:jc w:val="both"/>
      </w:pPr>
    </w:p>
    <w:p w:rsidR="00831CA4" w:rsidRDefault="00831CA4">
      <w:pPr>
        <w:pStyle w:val="ConsPlusNormal"/>
        <w:ind w:firstLine="540"/>
        <w:jc w:val="both"/>
      </w:pPr>
      <w:r>
        <w:t>41. 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в первом полугодии i-го периода регулирования (</w:t>
      </w:r>
      <w:r>
        <w:rPr>
          <w:noProof/>
          <w:position w:val="-12"/>
        </w:rPr>
        <w:drawing>
          <wp:inline distT="0" distB="0" distL="0" distR="0">
            <wp:extent cx="995680" cy="29337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995680" cy="293370"/>
                    </a:xfrm>
                    <a:prstGeom prst="rect">
                      <a:avLst/>
                    </a:prstGeom>
                    <a:noFill/>
                    <a:ln>
                      <a:noFill/>
                    </a:ln>
                  </pic:spPr>
                </pic:pic>
              </a:graphicData>
            </a:graphic>
          </wp:inline>
        </w:drawing>
      </w:r>
      <w:r>
        <w:t>, руб./кВт·ч) устанавливается в соответствии с формулой (126), включая НДС:</w:t>
      </w:r>
    </w:p>
    <w:p w:rsidR="00831CA4" w:rsidRDefault="00831CA4">
      <w:pPr>
        <w:pStyle w:val="ConsPlusNormal"/>
        <w:jc w:val="both"/>
      </w:pPr>
    </w:p>
    <w:p w:rsidR="00831CA4" w:rsidRDefault="00831CA4">
      <w:pPr>
        <w:pStyle w:val="ConsPlusNormal"/>
        <w:jc w:val="center"/>
      </w:pPr>
      <w:r>
        <w:rPr>
          <w:noProof/>
          <w:position w:val="-12"/>
        </w:rPr>
        <w:drawing>
          <wp:inline distT="0" distB="0" distL="0" distR="0">
            <wp:extent cx="2388870" cy="29337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388870" cy="293370"/>
                    </a:xfrm>
                    <a:prstGeom prst="rect">
                      <a:avLst/>
                    </a:prstGeom>
                    <a:noFill/>
                    <a:ln>
                      <a:noFill/>
                    </a:ln>
                  </pic:spPr>
                </pic:pic>
              </a:graphicData>
            </a:graphic>
          </wp:inline>
        </w:drawing>
      </w:r>
      <w:r>
        <w:t>, (126).</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во втором полугодии i-го периода регулирования (</w:t>
      </w:r>
      <w:r>
        <w:rPr>
          <w:noProof/>
          <w:position w:val="-15"/>
        </w:rPr>
        <w:drawing>
          <wp:inline distT="0" distB="0" distL="0" distR="0">
            <wp:extent cx="1005840" cy="33528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005840" cy="335280"/>
                    </a:xfrm>
                    <a:prstGeom prst="rect">
                      <a:avLst/>
                    </a:prstGeom>
                    <a:noFill/>
                    <a:ln>
                      <a:noFill/>
                    </a:ln>
                  </pic:spPr>
                </pic:pic>
              </a:graphicData>
            </a:graphic>
          </wp:inline>
        </w:drawing>
      </w:r>
      <w:r>
        <w:t>, руб./кВт·ч) устанавливается в соответствии с формулой (127),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357755" cy="28321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357755" cy="283210"/>
                    </a:xfrm>
                    <a:prstGeom prst="rect">
                      <a:avLst/>
                    </a:prstGeom>
                    <a:noFill/>
                    <a:ln>
                      <a:noFill/>
                    </a:ln>
                  </pic:spPr>
                </pic:pic>
              </a:graphicData>
            </a:graphic>
          </wp:inline>
        </w:drawing>
      </w:r>
      <w:r>
        <w:t>, (127).</w:t>
      </w:r>
    </w:p>
    <w:p w:rsidR="00831CA4" w:rsidRDefault="00831CA4">
      <w:pPr>
        <w:pStyle w:val="ConsPlusNormal"/>
        <w:jc w:val="both"/>
      </w:pPr>
    </w:p>
    <w:p w:rsidR="00831CA4" w:rsidRDefault="00831CA4">
      <w:pPr>
        <w:pStyle w:val="ConsPlusNormal"/>
        <w:ind w:firstLine="540"/>
        <w:jc w:val="both"/>
      </w:pPr>
      <w:r>
        <w:t xml:space="preserve">42.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дифференцированные по трем зонам суток (пик, полупик, ночь), рассчитываются в следующем </w:t>
      </w:r>
      <w:r>
        <w:lastRenderedPageBreak/>
        <w:t>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1100455" cy="28321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(128),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472690" cy="28321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(128).</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1100455" cy="28321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(129),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472690" cy="28321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(129);</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1163320" cy="28321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руб./кВт·ч) определяется по формуле (130),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567305" cy="28321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567305" cy="283210"/>
                    </a:xfrm>
                    <a:prstGeom prst="rect">
                      <a:avLst/>
                    </a:prstGeom>
                    <a:noFill/>
                    <a:ln>
                      <a:noFill/>
                    </a:ln>
                  </pic:spPr>
                </pic:pic>
              </a:graphicData>
            </a:graphic>
          </wp:inline>
        </w:drawing>
      </w:r>
      <w:r>
        <w:t>, (130).</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1163320" cy="28321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руб./кВт·ч) определяется по формуле (131),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567305" cy="28321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567305" cy="283210"/>
                    </a:xfrm>
                    <a:prstGeom prst="rect">
                      <a:avLst/>
                    </a:prstGeom>
                    <a:noFill/>
                    <a:ln>
                      <a:noFill/>
                    </a:ln>
                  </pic:spPr>
                </pic:pic>
              </a:graphicData>
            </a:graphic>
          </wp:inline>
        </w:drawing>
      </w:r>
      <w:r>
        <w:t>, (131);</w:t>
      </w:r>
    </w:p>
    <w:p w:rsidR="00831CA4" w:rsidRDefault="00831CA4">
      <w:pPr>
        <w:pStyle w:val="ConsPlusNormal"/>
        <w:jc w:val="both"/>
      </w:pPr>
    </w:p>
    <w:p w:rsidR="00831CA4" w:rsidRDefault="00831CA4">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1100455" cy="28321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(132),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472690" cy="28321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(132).</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1100455" cy="28321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(133),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472690" cy="28321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(133).</w:t>
      </w:r>
    </w:p>
    <w:p w:rsidR="00831CA4" w:rsidRDefault="00831CA4">
      <w:pPr>
        <w:pStyle w:val="ConsPlusNormal"/>
        <w:jc w:val="both"/>
      </w:pPr>
    </w:p>
    <w:p w:rsidR="00831CA4" w:rsidRDefault="00831CA4">
      <w:pPr>
        <w:pStyle w:val="ConsPlusNormal"/>
        <w:ind w:firstLine="540"/>
        <w:jc w:val="both"/>
      </w:pPr>
      <w:r>
        <w:t>43.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1100455" cy="28321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(134),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472690" cy="28321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(134).</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1016635" cy="28321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016635" cy="283210"/>
                    </a:xfrm>
                    <a:prstGeom prst="rect">
                      <a:avLst/>
                    </a:prstGeom>
                    <a:noFill/>
                    <a:ln>
                      <a:noFill/>
                    </a:ln>
                  </pic:spPr>
                </pic:pic>
              </a:graphicData>
            </a:graphic>
          </wp:inline>
        </w:drawing>
      </w:r>
      <w:r>
        <w:t>, руб./кВт·ч) определяется по формуле (135),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472690" cy="28321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(135);</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1100455" cy="28321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(136),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472690" cy="28321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(136).</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1100455" cy="28321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(137),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472690" cy="28321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(137).</w:t>
      </w:r>
    </w:p>
    <w:p w:rsidR="00831CA4" w:rsidRDefault="00831CA4">
      <w:pPr>
        <w:pStyle w:val="ConsPlusNormal"/>
        <w:jc w:val="both"/>
      </w:pPr>
    </w:p>
    <w:p w:rsidR="00831CA4" w:rsidRDefault="00831CA4">
      <w:pPr>
        <w:pStyle w:val="ConsPlusNormal"/>
        <w:ind w:firstLine="540"/>
        <w:jc w:val="both"/>
      </w:pPr>
      <w:r>
        <w:t>44. Тариф на электрическую энергию (мощность), поставляемую населению, проживающему в сельских населенных пунктах, сверх социальной нормы в первом полугодии i-го периода регулирования (</w:t>
      </w:r>
      <w:r>
        <w:rPr>
          <w:noProof/>
          <w:position w:val="-11"/>
        </w:rPr>
        <w:drawing>
          <wp:inline distT="0" distB="0" distL="0" distR="0">
            <wp:extent cx="744220" cy="28321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руб./кВт·ч) устанавливается в соответствии с формулой (138),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22475" cy="28321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r>
        <w:t>, (138).</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проживающему в сельских населенных пунктах, сверх социальной нормы во втором полугодии i-го периода регулирования (</w:t>
      </w:r>
      <w:r>
        <w:rPr>
          <w:noProof/>
          <w:position w:val="-11"/>
        </w:rPr>
        <w:drawing>
          <wp:inline distT="0" distB="0" distL="0" distR="0">
            <wp:extent cx="744220" cy="28321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руб./кВт·ч) устанавливается в соответствии с формулой (139),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064385" cy="28321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(139).</w:t>
      </w:r>
    </w:p>
    <w:p w:rsidR="00831CA4" w:rsidRDefault="00831CA4">
      <w:pPr>
        <w:pStyle w:val="ConsPlusNormal"/>
        <w:jc w:val="both"/>
      </w:pPr>
    </w:p>
    <w:p w:rsidR="00831CA4" w:rsidRDefault="00831CA4">
      <w:pPr>
        <w:pStyle w:val="ConsPlusNormal"/>
        <w:ind w:firstLine="540"/>
        <w:jc w:val="both"/>
      </w:pPr>
      <w:r>
        <w:t>45. Тарифы на электрическую энергию (мощность), поставляемую населению, проживающему в сельских населенных пунктах, сверх социальной нормы,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880110" cy="28321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руб./кВт·ч) определяется по формуле (140),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69160" cy="28321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169160" cy="283210"/>
                    </a:xfrm>
                    <a:prstGeom prst="rect">
                      <a:avLst/>
                    </a:prstGeom>
                    <a:noFill/>
                    <a:ln>
                      <a:noFill/>
                    </a:ln>
                  </pic:spPr>
                </pic:pic>
              </a:graphicData>
            </a:graphic>
          </wp:inline>
        </w:drawing>
      </w:r>
      <w:r>
        <w:t>, (140).</w:t>
      </w:r>
    </w:p>
    <w:p w:rsidR="00831CA4" w:rsidRDefault="00831CA4">
      <w:pPr>
        <w:pStyle w:val="ConsPlusNormal"/>
        <w:jc w:val="both"/>
      </w:pPr>
    </w:p>
    <w:p w:rsidR="00831CA4" w:rsidRDefault="00831CA4">
      <w:pPr>
        <w:pStyle w:val="ConsPlusNormal"/>
        <w:ind w:firstLine="540"/>
        <w:jc w:val="both"/>
      </w:pPr>
      <w:r>
        <w:lastRenderedPageBreak/>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880110" cy="28321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руб./кВт·ч) определяется по формуле (141),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79320" cy="28321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179320" cy="283210"/>
                    </a:xfrm>
                    <a:prstGeom prst="rect">
                      <a:avLst/>
                    </a:prstGeom>
                    <a:noFill/>
                    <a:ln>
                      <a:noFill/>
                    </a:ln>
                  </pic:spPr>
                </pic:pic>
              </a:graphicData>
            </a:graphic>
          </wp:inline>
        </w:drawing>
      </w:r>
      <w:r>
        <w:t>, (141);</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932815" cy="28321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руб./кВт·ч) определяется по формуле (142),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263140" cy="28321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263140" cy="283210"/>
                    </a:xfrm>
                    <a:prstGeom prst="rect">
                      <a:avLst/>
                    </a:prstGeom>
                    <a:noFill/>
                    <a:ln>
                      <a:noFill/>
                    </a:ln>
                  </pic:spPr>
                </pic:pic>
              </a:graphicData>
            </a:graphic>
          </wp:inline>
        </w:drawing>
      </w:r>
      <w:r>
        <w:t>, (142).</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932815" cy="28321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руб./кВт·ч) определяется по формуле (143),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273935" cy="28321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273935" cy="283210"/>
                    </a:xfrm>
                    <a:prstGeom prst="rect">
                      <a:avLst/>
                    </a:prstGeom>
                    <a:noFill/>
                    <a:ln>
                      <a:noFill/>
                    </a:ln>
                  </pic:spPr>
                </pic:pic>
              </a:graphicData>
            </a:graphic>
          </wp:inline>
        </w:drawing>
      </w:r>
      <w:r>
        <w:t>, (143);</w:t>
      </w:r>
    </w:p>
    <w:p w:rsidR="00831CA4" w:rsidRDefault="00831CA4">
      <w:pPr>
        <w:pStyle w:val="ConsPlusNormal"/>
        <w:jc w:val="both"/>
      </w:pPr>
    </w:p>
    <w:p w:rsidR="00831CA4" w:rsidRDefault="00831CA4">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880110" cy="28321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руб./кВт·ч) определяется по формуле (144),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69160" cy="28321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169160" cy="283210"/>
                    </a:xfrm>
                    <a:prstGeom prst="rect">
                      <a:avLst/>
                    </a:prstGeom>
                    <a:noFill/>
                    <a:ln>
                      <a:noFill/>
                    </a:ln>
                  </pic:spPr>
                </pic:pic>
              </a:graphicData>
            </a:graphic>
          </wp:inline>
        </w:drawing>
      </w:r>
      <w:r>
        <w:t>, (144).</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880110" cy="28321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руб./кВт·ч) определяется по формуле (145),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79320" cy="28321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179320" cy="283210"/>
                    </a:xfrm>
                    <a:prstGeom prst="rect">
                      <a:avLst/>
                    </a:prstGeom>
                    <a:noFill/>
                    <a:ln>
                      <a:noFill/>
                    </a:ln>
                  </pic:spPr>
                </pic:pic>
              </a:graphicData>
            </a:graphic>
          </wp:inline>
        </w:drawing>
      </w:r>
      <w:r>
        <w:t>, (145).</w:t>
      </w:r>
    </w:p>
    <w:p w:rsidR="00831CA4" w:rsidRDefault="00831CA4">
      <w:pPr>
        <w:pStyle w:val="ConsPlusNormal"/>
        <w:jc w:val="both"/>
      </w:pPr>
    </w:p>
    <w:p w:rsidR="00831CA4" w:rsidRDefault="00831CA4">
      <w:pPr>
        <w:pStyle w:val="ConsPlusNormal"/>
        <w:ind w:firstLine="540"/>
        <w:jc w:val="both"/>
      </w:pPr>
      <w:bookmarkStart w:id="14" w:name="P781"/>
      <w:bookmarkEnd w:id="14"/>
      <w:r>
        <w:t>46. Тарифы на электрическую энергию (мощность), поставляемую населению, проживающему в сельских населенных пунктах, сверх социальной нормы,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880110" cy="28321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руб./кВт·ч) определяется по формуле (146),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69160" cy="28321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169160" cy="283210"/>
                    </a:xfrm>
                    <a:prstGeom prst="rect">
                      <a:avLst/>
                    </a:prstGeom>
                    <a:noFill/>
                    <a:ln>
                      <a:noFill/>
                    </a:ln>
                  </pic:spPr>
                </pic:pic>
              </a:graphicData>
            </a:graphic>
          </wp:inline>
        </w:drawing>
      </w:r>
      <w:r>
        <w:t>, (146).</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880110" cy="28321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руб./кВт·ч) определяется по формуле (147),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79320" cy="28321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179320" cy="283210"/>
                    </a:xfrm>
                    <a:prstGeom prst="rect">
                      <a:avLst/>
                    </a:prstGeom>
                    <a:noFill/>
                    <a:ln>
                      <a:noFill/>
                    </a:ln>
                  </pic:spPr>
                </pic:pic>
              </a:graphicData>
            </a:graphic>
          </wp:inline>
        </w:drawing>
      </w:r>
      <w:r>
        <w:t>, (147);</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880110" cy="28321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руб./кВт·ч) определяется по формуле (148),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69160" cy="28321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169160" cy="283210"/>
                    </a:xfrm>
                    <a:prstGeom prst="rect">
                      <a:avLst/>
                    </a:prstGeom>
                    <a:noFill/>
                    <a:ln>
                      <a:noFill/>
                    </a:ln>
                  </pic:spPr>
                </pic:pic>
              </a:graphicData>
            </a:graphic>
          </wp:inline>
        </w:drawing>
      </w:r>
      <w:r>
        <w:t>, (148).</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880110" cy="28321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руб./кВт·ч) определяется по формуле (149),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179320" cy="28321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179320" cy="283210"/>
                    </a:xfrm>
                    <a:prstGeom prst="rect">
                      <a:avLst/>
                    </a:prstGeom>
                    <a:noFill/>
                    <a:ln>
                      <a:noFill/>
                    </a:ln>
                  </pic:spPr>
                </pic:pic>
              </a:graphicData>
            </a:graphic>
          </wp:inline>
        </w:drawing>
      </w:r>
      <w:r>
        <w:t>, (149).</w:t>
      </w:r>
    </w:p>
    <w:p w:rsidR="00831CA4" w:rsidRDefault="00831CA4">
      <w:pPr>
        <w:pStyle w:val="ConsPlusNormal"/>
        <w:jc w:val="both"/>
      </w:pPr>
    </w:p>
    <w:p w:rsidR="00831CA4" w:rsidRDefault="00831CA4">
      <w:pPr>
        <w:pStyle w:val="ConsPlusNormal"/>
        <w:ind w:firstLine="540"/>
        <w:jc w:val="both"/>
      </w:pPr>
      <w:r>
        <w:t>47. Тариф на электрическую энергию (мощность), поставляемую приравненной к населению категории потребителей (p), сверх социальной нормы в первом полугодии i-го периода регулирования (</w:t>
      </w:r>
      <w:r>
        <w:rPr>
          <w:noProof/>
          <w:position w:val="-11"/>
        </w:rPr>
        <w:drawing>
          <wp:inline distT="0" distB="0" distL="0" distR="0">
            <wp:extent cx="1037590" cy="28321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r>
        <w:t>, руб./кВт·ч) устанавливается в соответствии с формулой (150),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472690" cy="28321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(150).</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приравненной к населению категории потребителей (p), сверх социальной нормы во втором полугодии i-го периода регулирования (</w:t>
      </w:r>
      <w:r>
        <w:rPr>
          <w:noProof/>
          <w:position w:val="-11"/>
        </w:rPr>
        <w:drawing>
          <wp:inline distT="0" distB="0" distL="0" distR="0">
            <wp:extent cx="1037590" cy="28321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r>
        <w:t>, руб./кВт·ч) устанавливается в соответствии с формулой (151),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472690" cy="283210"/>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(151).</w:t>
      </w:r>
    </w:p>
    <w:p w:rsidR="00831CA4" w:rsidRDefault="00831CA4">
      <w:pPr>
        <w:pStyle w:val="ConsPlusNormal"/>
        <w:jc w:val="both"/>
      </w:pPr>
    </w:p>
    <w:p w:rsidR="00831CA4" w:rsidRDefault="00831CA4">
      <w:pPr>
        <w:pStyle w:val="ConsPlusNormal"/>
        <w:ind w:firstLine="540"/>
        <w:jc w:val="both"/>
      </w:pPr>
      <w:r>
        <w:t>48. Тарифы на электрическую энергию (мощность), поставляемую приравненной к населению категории потребителей (p), сверх социальной нормы,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1100455" cy="28321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(152),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546350" cy="28321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(152).</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1100455" cy="28321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(153),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556510" cy="28321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556510" cy="283210"/>
                    </a:xfrm>
                    <a:prstGeom prst="rect">
                      <a:avLst/>
                    </a:prstGeom>
                    <a:noFill/>
                    <a:ln>
                      <a:noFill/>
                    </a:ln>
                  </pic:spPr>
                </pic:pic>
              </a:graphicData>
            </a:graphic>
          </wp:inline>
        </w:drawing>
      </w:r>
      <w:r>
        <w:t>, (153);</w:t>
      </w:r>
    </w:p>
    <w:p w:rsidR="00831CA4" w:rsidRDefault="00831CA4">
      <w:pPr>
        <w:pStyle w:val="ConsPlusNormal"/>
        <w:jc w:val="both"/>
      </w:pPr>
    </w:p>
    <w:p w:rsidR="00831CA4" w:rsidRDefault="00831CA4">
      <w:pPr>
        <w:pStyle w:val="ConsPlusNormal"/>
        <w:ind w:firstLine="540"/>
        <w:jc w:val="both"/>
      </w:pPr>
      <w:r>
        <w:t xml:space="preserve">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w:t>
      </w:r>
      <w:r>
        <w:lastRenderedPageBreak/>
        <w:t>регулирования (</w:t>
      </w:r>
      <w:r>
        <w:rPr>
          <w:noProof/>
          <w:position w:val="-11"/>
        </w:rPr>
        <w:drawing>
          <wp:inline distT="0" distB="0" distL="0" distR="0">
            <wp:extent cx="1163320" cy="28321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руб./кВт·ч) определяется по формуле (154),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651125" cy="28321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651125" cy="283210"/>
                    </a:xfrm>
                    <a:prstGeom prst="rect">
                      <a:avLst/>
                    </a:prstGeom>
                    <a:noFill/>
                    <a:ln>
                      <a:noFill/>
                    </a:ln>
                  </pic:spPr>
                </pic:pic>
              </a:graphicData>
            </a:graphic>
          </wp:inline>
        </w:drawing>
      </w:r>
      <w:r>
        <w:t>, (154).</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1163320" cy="28321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руб./кВт·ч) определяется по формуле (155),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651125" cy="28321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651125" cy="283210"/>
                    </a:xfrm>
                    <a:prstGeom prst="rect">
                      <a:avLst/>
                    </a:prstGeom>
                    <a:noFill/>
                    <a:ln>
                      <a:noFill/>
                    </a:ln>
                  </pic:spPr>
                </pic:pic>
              </a:graphicData>
            </a:graphic>
          </wp:inline>
        </w:drawing>
      </w:r>
      <w:r>
        <w:t>, (155);</w:t>
      </w:r>
    </w:p>
    <w:p w:rsidR="00831CA4" w:rsidRDefault="00831CA4">
      <w:pPr>
        <w:pStyle w:val="ConsPlusNormal"/>
        <w:jc w:val="both"/>
      </w:pPr>
    </w:p>
    <w:p w:rsidR="00831CA4" w:rsidRDefault="00831CA4">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1100455" cy="28321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(156),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546350" cy="28321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(156).</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1100455" cy="28321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(157),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556510" cy="28321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556510" cy="283210"/>
                    </a:xfrm>
                    <a:prstGeom prst="rect">
                      <a:avLst/>
                    </a:prstGeom>
                    <a:noFill/>
                    <a:ln>
                      <a:noFill/>
                    </a:ln>
                  </pic:spPr>
                </pic:pic>
              </a:graphicData>
            </a:graphic>
          </wp:inline>
        </w:drawing>
      </w:r>
      <w:r>
        <w:t>, (157).</w:t>
      </w:r>
    </w:p>
    <w:p w:rsidR="00831CA4" w:rsidRDefault="00831CA4">
      <w:pPr>
        <w:pStyle w:val="ConsPlusNormal"/>
        <w:jc w:val="both"/>
      </w:pPr>
    </w:p>
    <w:p w:rsidR="00831CA4" w:rsidRDefault="00831CA4">
      <w:pPr>
        <w:pStyle w:val="ConsPlusNormal"/>
        <w:ind w:firstLine="540"/>
        <w:jc w:val="both"/>
      </w:pPr>
      <w:bookmarkStart w:id="15" w:name="P831"/>
      <w:bookmarkEnd w:id="15"/>
      <w:r>
        <w:t>49. Тарифы на электрическую энергию (мощность), поставляемую приравненной к населению категории потребителей (p), сверх социальной нормы,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1100455" cy="28321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(158),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546350" cy="28321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(158).</w:t>
      </w:r>
    </w:p>
    <w:p w:rsidR="00831CA4" w:rsidRDefault="00831CA4">
      <w:pPr>
        <w:pStyle w:val="ConsPlusNormal"/>
        <w:jc w:val="both"/>
      </w:pPr>
    </w:p>
    <w:p w:rsidR="00831CA4" w:rsidRDefault="00831CA4">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1100455" cy="28321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(159),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546350" cy="28321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(159);</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extent cx="1100455" cy="28321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(160),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546350" cy="28321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(160).</w:t>
      </w:r>
    </w:p>
    <w:p w:rsidR="00831CA4" w:rsidRDefault="00831CA4">
      <w:pPr>
        <w:pStyle w:val="ConsPlusNormal"/>
        <w:jc w:val="both"/>
      </w:pPr>
    </w:p>
    <w:p w:rsidR="00831CA4" w:rsidRDefault="00831CA4">
      <w:pPr>
        <w:pStyle w:val="ConsPlusNormal"/>
        <w:ind w:firstLine="540"/>
        <w:jc w:val="both"/>
      </w:pPr>
      <w:r>
        <w:t xml:space="preserve">Тариф на электрическую энергию (мощность), поставляемую населению в дневной зоне </w:t>
      </w:r>
      <w:r>
        <w:lastRenderedPageBreak/>
        <w:t>суточного графика нагрузки сверх социальной нормы, во втором полугодии i-го периода регулирования (</w:t>
      </w:r>
      <w:r>
        <w:rPr>
          <w:noProof/>
          <w:position w:val="-11"/>
        </w:rPr>
        <w:drawing>
          <wp:inline distT="0" distB="0" distL="0" distR="0">
            <wp:extent cx="1100455" cy="28321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(161),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546350" cy="28321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(161).</w:t>
      </w:r>
    </w:p>
    <w:p w:rsidR="00831CA4" w:rsidRDefault="00831CA4">
      <w:pPr>
        <w:pStyle w:val="ConsPlusNormal"/>
        <w:jc w:val="both"/>
      </w:pPr>
    </w:p>
    <w:p w:rsidR="00831CA4" w:rsidRDefault="00831CA4">
      <w:pPr>
        <w:pStyle w:val="ConsPlusTitle"/>
        <w:jc w:val="center"/>
        <w:outlineLvl w:val="1"/>
      </w:pPr>
      <w:r>
        <w:t>IV. Расчет тарифов на электрическую энергию (мощность),</w:t>
      </w:r>
    </w:p>
    <w:p w:rsidR="00831CA4" w:rsidRDefault="00831CA4">
      <w:pPr>
        <w:pStyle w:val="ConsPlusTitle"/>
        <w:jc w:val="center"/>
      </w:pPr>
      <w:r>
        <w:t>дифференцированных по объемам потребления электрической</w:t>
      </w:r>
    </w:p>
    <w:p w:rsidR="00831CA4" w:rsidRDefault="00831CA4">
      <w:pPr>
        <w:pStyle w:val="ConsPlusTitle"/>
        <w:jc w:val="center"/>
      </w:pPr>
      <w:r>
        <w:t>энергии (мощности) и группам (подгруппам) населения</w:t>
      </w:r>
    </w:p>
    <w:p w:rsidR="00831CA4" w:rsidRDefault="00831CA4">
      <w:pPr>
        <w:pStyle w:val="ConsPlusTitle"/>
        <w:jc w:val="center"/>
      </w:pPr>
      <w:r>
        <w:t>и приравненных к нему категорий потребителей</w:t>
      </w:r>
    </w:p>
    <w:p w:rsidR="00831CA4" w:rsidRDefault="00831CA4">
      <w:pPr>
        <w:pStyle w:val="ConsPlusNormal"/>
        <w:jc w:val="both"/>
      </w:pPr>
    </w:p>
    <w:p w:rsidR="00831CA4" w:rsidRDefault="00831CA4">
      <w:pPr>
        <w:pStyle w:val="ConsPlusNormal"/>
        <w:ind w:firstLine="540"/>
        <w:jc w:val="both"/>
      </w:pPr>
      <w:r>
        <w:t>50. В случае установления дифференцированных по объемам потребления электрической энергии (мощности) и группам (подгруппам) населения и приравненных к нему категорий потребителей тарифов на электрическую энергию (мощность) орган регулирования рассчитывает их по каждой группе (подгруппе) потребителей, относящихся к населению и приравненным к населению категориям потребителей, по трем диапазонам потребления электрической энергии (мощности):</w:t>
      </w:r>
    </w:p>
    <w:p w:rsidR="00831CA4" w:rsidRDefault="00831CA4">
      <w:pPr>
        <w:pStyle w:val="ConsPlusNormal"/>
        <w:spacing w:before="220"/>
        <w:ind w:firstLine="540"/>
        <w:jc w:val="both"/>
      </w:pPr>
      <w:r>
        <w:t>1) первый диапазон объемов потребления электрической энергии (мощности) - до V</w:t>
      </w:r>
      <w:r>
        <w:rPr>
          <w:vertAlign w:val="subscript"/>
        </w:rPr>
        <w:t>1,j</w:t>
      </w:r>
      <w:r>
        <w:t xml:space="preserve"> (кВт·ч) включительно, где j - население и (или) приравненные к населению категории потребителей, в том числе:</w:t>
      </w:r>
    </w:p>
    <w:p w:rsidR="00831CA4" w:rsidRDefault="00831CA4">
      <w:pPr>
        <w:pStyle w:val="ConsPlusNormal"/>
        <w:spacing w:before="220"/>
        <w:ind w:firstLine="540"/>
        <w:jc w:val="both"/>
      </w:pPr>
      <w:r>
        <w:t>- население, за исключением населения, проживающего в городских населенных пунктах в домах, оборудованных стационарными электроплитами для пищеприготовления и (или) электроотопительными установками, и населения, проживающего в сельских населенных пунктах (j=1);</w:t>
      </w:r>
    </w:p>
    <w:p w:rsidR="00831CA4" w:rsidRDefault="00831CA4">
      <w:pPr>
        <w:pStyle w:val="ConsPlusNormal"/>
        <w:spacing w:before="220"/>
        <w:ind w:firstLine="540"/>
        <w:jc w:val="both"/>
      </w:pPr>
      <w:r>
        <w:t>- население, проживающее в городских населенных пунктах в домах, оборудованных стационарными электроплитами для пищеприготовления и электроотопительными установками (j=2);</w:t>
      </w:r>
    </w:p>
    <w:p w:rsidR="00831CA4" w:rsidRDefault="00831CA4">
      <w:pPr>
        <w:pStyle w:val="ConsPlusNormal"/>
        <w:spacing w:before="220"/>
        <w:ind w:firstLine="540"/>
        <w:jc w:val="both"/>
      </w:pPr>
      <w:r>
        <w:t>- 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(j=3);</w:t>
      </w:r>
    </w:p>
    <w:p w:rsidR="00831CA4" w:rsidRDefault="00831CA4">
      <w:pPr>
        <w:pStyle w:val="ConsPlusNormal"/>
        <w:spacing w:before="220"/>
        <w:ind w:firstLine="540"/>
        <w:jc w:val="both"/>
      </w:pPr>
      <w:r>
        <w:t>- 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(j=4);</w:t>
      </w:r>
    </w:p>
    <w:p w:rsidR="00831CA4" w:rsidRDefault="00831CA4">
      <w:pPr>
        <w:pStyle w:val="ConsPlusNormal"/>
        <w:spacing w:before="220"/>
        <w:ind w:firstLine="540"/>
        <w:jc w:val="both"/>
      </w:pPr>
      <w:r>
        <w:t>- население, проживающее в сельских населенных пунктах (j=5);</w:t>
      </w:r>
    </w:p>
    <w:p w:rsidR="00831CA4" w:rsidRDefault="00831CA4">
      <w:pPr>
        <w:pStyle w:val="ConsPlusNormal"/>
        <w:spacing w:before="220"/>
        <w:ind w:firstLine="540"/>
        <w:jc w:val="both"/>
      </w:pPr>
      <w:r>
        <w:t xml:space="preserve">- потребители, предусмотренные </w:t>
      </w:r>
      <w:hyperlink w:anchor="P394">
        <w:r>
          <w:rPr>
            <w:color w:val="0000FF"/>
          </w:rPr>
          <w:t>абзацем шестым пункта 25</w:t>
        </w:r>
      </w:hyperlink>
      <w:r>
        <w:t xml:space="preserve"> настоящих Методических указаний (j=6);</w:t>
      </w:r>
    </w:p>
    <w:p w:rsidR="00831CA4" w:rsidRDefault="00831CA4">
      <w:pPr>
        <w:pStyle w:val="ConsPlusNormal"/>
        <w:spacing w:before="220"/>
        <w:ind w:firstLine="540"/>
        <w:jc w:val="both"/>
      </w:pPr>
      <w:r>
        <w:t xml:space="preserve">- потребители, предусмотренные </w:t>
      </w:r>
      <w:hyperlink w:anchor="P395">
        <w:r>
          <w:rPr>
            <w:color w:val="0000FF"/>
          </w:rPr>
          <w:t>абзацем седьмым пункта 25</w:t>
        </w:r>
      </w:hyperlink>
      <w:r>
        <w:t xml:space="preserve"> настоящих Методических указаний (j=7);</w:t>
      </w:r>
    </w:p>
    <w:p w:rsidR="00831CA4" w:rsidRDefault="00831CA4">
      <w:pPr>
        <w:pStyle w:val="ConsPlusNormal"/>
        <w:spacing w:before="220"/>
        <w:ind w:firstLine="540"/>
        <w:jc w:val="both"/>
      </w:pPr>
      <w:r>
        <w:t xml:space="preserve">- потребители, предусмотренные </w:t>
      </w:r>
      <w:hyperlink w:anchor="P396">
        <w:r>
          <w:rPr>
            <w:color w:val="0000FF"/>
          </w:rPr>
          <w:t>абзацем восьмым пункта 25</w:t>
        </w:r>
      </w:hyperlink>
      <w:r>
        <w:t xml:space="preserve"> настоящих Методических указаний (j=8);</w:t>
      </w:r>
    </w:p>
    <w:p w:rsidR="00831CA4" w:rsidRDefault="00831CA4">
      <w:pPr>
        <w:pStyle w:val="ConsPlusNormal"/>
        <w:spacing w:before="220"/>
        <w:ind w:firstLine="540"/>
        <w:jc w:val="both"/>
      </w:pPr>
      <w:r>
        <w:t xml:space="preserve">- потребители, предусмотренные </w:t>
      </w:r>
      <w:hyperlink w:anchor="P397">
        <w:r>
          <w:rPr>
            <w:color w:val="0000FF"/>
          </w:rPr>
          <w:t>абзацем девятым пункта 25</w:t>
        </w:r>
      </w:hyperlink>
      <w:r>
        <w:t xml:space="preserve"> настоящих Методических указаний (j=9);</w:t>
      </w:r>
    </w:p>
    <w:p w:rsidR="00831CA4" w:rsidRDefault="00831CA4">
      <w:pPr>
        <w:pStyle w:val="ConsPlusNormal"/>
        <w:spacing w:before="220"/>
        <w:ind w:firstLine="540"/>
        <w:jc w:val="both"/>
      </w:pPr>
      <w:r>
        <w:t xml:space="preserve">- потребители, предусмотренные </w:t>
      </w:r>
      <w:hyperlink w:anchor="P398">
        <w:r>
          <w:rPr>
            <w:color w:val="0000FF"/>
          </w:rPr>
          <w:t>абзацем десятым пункта 25</w:t>
        </w:r>
      </w:hyperlink>
      <w:r>
        <w:t xml:space="preserve"> настоящих Методических указаний (j=10);</w:t>
      </w:r>
    </w:p>
    <w:p w:rsidR="00831CA4" w:rsidRDefault="00831CA4">
      <w:pPr>
        <w:pStyle w:val="ConsPlusNormal"/>
        <w:spacing w:before="220"/>
        <w:ind w:firstLine="540"/>
        <w:jc w:val="both"/>
      </w:pPr>
      <w:r>
        <w:t xml:space="preserve">- потребители, предусмотренные </w:t>
      </w:r>
      <w:hyperlink w:anchor="P399">
        <w:r>
          <w:rPr>
            <w:color w:val="0000FF"/>
          </w:rPr>
          <w:t>абзацем одиннадцатым пункта 25</w:t>
        </w:r>
      </w:hyperlink>
      <w:r>
        <w:t xml:space="preserve"> настоящих Методических указаний (j=11);</w:t>
      </w:r>
    </w:p>
    <w:p w:rsidR="00831CA4" w:rsidRDefault="00831CA4">
      <w:pPr>
        <w:pStyle w:val="ConsPlusNormal"/>
        <w:spacing w:before="220"/>
        <w:ind w:firstLine="540"/>
        <w:jc w:val="both"/>
      </w:pPr>
      <w:r>
        <w:lastRenderedPageBreak/>
        <w:t>2) второй диапазон объемов потребления электрической энергии (мощности) - свыше V</w:t>
      </w:r>
      <w:r>
        <w:rPr>
          <w:vertAlign w:val="subscript"/>
        </w:rPr>
        <w:t>1,j</w:t>
      </w:r>
      <w:r>
        <w:t xml:space="preserve"> до V</w:t>
      </w:r>
      <w:r>
        <w:rPr>
          <w:vertAlign w:val="subscript"/>
        </w:rPr>
        <w:t>2,j</w:t>
      </w:r>
      <w:r>
        <w:t xml:space="preserve"> (кВт·ч) включительно;</w:t>
      </w:r>
    </w:p>
    <w:p w:rsidR="00831CA4" w:rsidRDefault="00831CA4">
      <w:pPr>
        <w:pStyle w:val="ConsPlusNormal"/>
        <w:spacing w:before="220"/>
        <w:ind w:firstLine="540"/>
        <w:jc w:val="both"/>
      </w:pPr>
      <w:r>
        <w:t>3) третий диапазон объемов потребления электрической энергии (мощности) - свыше V</w:t>
      </w:r>
      <w:r>
        <w:rPr>
          <w:vertAlign w:val="subscript"/>
        </w:rPr>
        <w:t>2,j</w:t>
      </w:r>
      <w:r>
        <w:t>.</w:t>
      </w:r>
    </w:p>
    <w:p w:rsidR="00831CA4" w:rsidRDefault="00831CA4">
      <w:pPr>
        <w:pStyle w:val="ConsPlusNormal"/>
        <w:spacing w:before="220"/>
        <w:ind w:firstLine="540"/>
        <w:jc w:val="both"/>
      </w:pPr>
      <w:r>
        <w:t>Пороговые значения объемов потребления электрической энергии (мощности) V</w:t>
      </w:r>
      <w:r>
        <w:rPr>
          <w:vertAlign w:val="subscript"/>
        </w:rPr>
        <w:t>1,j</w:t>
      </w:r>
      <w:r>
        <w:t xml:space="preserve"> и V</w:t>
      </w:r>
      <w:r>
        <w:rPr>
          <w:vertAlign w:val="subscript"/>
        </w:rPr>
        <w:t>2,j</w:t>
      </w:r>
      <w:r>
        <w:t xml:space="preserve"> определяются органом регулирования в отношении точки поставки при условии, что V</w:t>
      </w:r>
      <w:r>
        <w:rPr>
          <w:vertAlign w:val="subscript"/>
        </w:rPr>
        <w:t>1,j</w:t>
      </w:r>
      <w:r>
        <w:t xml:space="preserve"> &lt; V</w:t>
      </w:r>
      <w:r>
        <w:rPr>
          <w:vertAlign w:val="subscript"/>
        </w:rPr>
        <w:t>2,j</w:t>
      </w:r>
      <w:r>
        <w:t>, для каждой группы (подгруппы) потребителей, относящихся к населению и (или) приравненным к нему категориям потребителей (j).</w:t>
      </w:r>
    </w:p>
    <w:p w:rsidR="00831CA4" w:rsidRDefault="00831CA4">
      <w:pPr>
        <w:pStyle w:val="ConsPlusNormal"/>
        <w:spacing w:before="220"/>
        <w:ind w:firstLine="540"/>
        <w:jc w:val="both"/>
      </w:pPr>
      <w:r>
        <w:t>Пороговые значения объемов потребления электрической энергии (мощности) V</w:t>
      </w:r>
      <w:r>
        <w:rPr>
          <w:vertAlign w:val="subscript"/>
        </w:rPr>
        <w:t>1,j</w:t>
      </w:r>
      <w:r>
        <w:t xml:space="preserve"> и V</w:t>
      </w:r>
      <w:r>
        <w:rPr>
          <w:vertAlign w:val="subscript"/>
        </w:rPr>
        <w:t>2,j</w:t>
      </w:r>
      <w:r>
        <w:t xml:space="preserve"> при j=2, j=4 и j=5 определяются органом регулирования с календарной разбивкой, учитывающей продолжительность отопительного периода и неизменность в течение расчетного периода (месяца).</w:t>
      </w:r>
    </w:p>
    <w:p w:rsidR="00831CA4" w:rsidRDefault="00831CA4">
      <w:pPr>
        <w:pStyle w:val="ConsPlusNormal"/>
        <w:spacing w:before="220"/>
        <w:ind w:firstLine="540"/>
        <w:jc w:val="both"/>
      </w:pPr>
      <w:r>
        <w:t xml:space="preserve">Для групп (подгрупп) потребителей, предусматривающих приравненные к населению категории потребителей (6 </w:t>
      </w:r>
      <w:r>
        <w:rPr>
          <w:noProof/>
          <w:position w:val="-2"/>
        </w:rPr>
        <w:drawing>
          <wp:inline distT="0" distB="0" distL="0" distR="0">
            <wp:extent cx="136525" cy="16764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j </w:t>
      </w:r>
      <w:r>
        <w:rPr>
          <w:noProof/>
          <w:position w:val="-2"/>
        </w:rPr>
        <w:drawing>
          <wp:inline distT="0" distB="0" distL="0" distR="0">
            <wp:extent cx="136525" cy="16764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11), значения V</w:t>
      </w:r>
      <w:r>
        <w:rPr>
          <w:vertAlign w:val="subscript"/>
        </w:rPr>
        <w:t>1,j</w:t>
      </w:r>
      <w:r>
        <w:t xml:space="preserve"> и V</w:t>
      </w:r>
      <w:r>
        <w:rPr>
          <w:vertAlign w:val="subscript"/>
        </w:rPr>
        <w:t>2,j</w:t>
      </w:r>
      <w:r>
        <w:t xml:space="preserve"> устанавливаются на одно помещение, садовый земельный участок или огородный земельный участок, гараж, хозяйственную постройку (отдельно стоящий сарай, погреб).</w:t>
      </w:r>
    </w:p>
    <w:p w:rsidR="00831CA4" w:rsidRDefault="00831CA4">
      <w:pPr>
        <w:pStyle w:val="ConsPlusNormal"/>
        <w:spacing w:before="220"/>
        <w:ind w:firstLine="540"/>
        <w:jc w:val="both"/>
      </w:pPr>
      <w:r>
        <w:t>В отношении объемов потребления электрической энергии, израсходованной для целей содержания общего имущества многоквартирных домов, применяются тарифы на электрическую энергию (мощность), установленные для первого диапазона объемов потребления электрической энергии (мощности).</w:t>
      </w:r>
    </w:p>
    <w:p w:rsidR="00831CA4" w:rsidRDefault="00831CA4">
      <w:pPr>
        <w:pStyle w:val="ConsPlusNormal"/>
        <w:spacing w:before="220"/>
        <w:ind w:firstLine="540"/>
        <w:jc w:val="both"/>
      </w:pPr>
      <w:r>
        <w:t xml:space="preserve">51.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для первого диапазона объемов потребления электрической энергии (мощности) в первом полугодии i-го периода регулирования (</w:t>
      </w:r>
      <w:r>
        <w:rPr>
          <w:noProof/>
          <w:position w:val="-11"/>
        </w:rPr>
        <w:drawing>
          <wp:inline distT="0" distB="0" distL="0" distR="0">
            <wp:extent cx="628650" cy="28321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руб./кВт·ч) устанавливается в соответствии с формулой (162),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2252980" cy="534670"/>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252980" cy="534670"/>
                    </a:xfrm>
                    <a:prstGeom prst="rect">
                      <a:avLst/>
                    </a:prstGeom>
                    <a:noFill/>
                    <a:ln>
                      <a:noFill/>
                    </a:ln>
                  </pic:spPr>
                </pic:pic>
              </a:graphicData>
            </a:graphic>
          </wp:inline>
        </w:drawing>
      </w:r>
      <w:r>
        <w:t>, (162),</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723265" cy="28321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тариф на электрическую энергию (мощность) для первого диапазона объемов потребления электрической энергии (мощности), действующий на 31 декабря периода регулирования (i-1) (при первом установлении тарифов на электрическую энергию (мощность), дифференцированных по объемам потребления электрической энергии (мощности) и группам (подгруппам) населения и приравненных к нему категорий потребителей, в расчетном периоде регулирования (i) используется тариф на электрическую энергию (мощность), поставляемую населению (Т</w:t>
      </w:r>
      <w:r>
        <w:rPr>
          <w:vertAlign w:val="superscript"/>
        </w:rPr>
        <w:t>нас(i-1),2п/г</w:t>
      </w:r>
      <w:r>
        <w:t>), действующий на 31 декабря периода регулирования (i-1), руб./кВт·ч.</w:t>
      </w:r>
    </w:p>
    <w:p w:rsidR="00831CA4" w:rsidRDefault="00831CA4">
      <w:pPr>
        <w:pStyle w:val="ConsPlusNormal"/>
        <w:spacing w:before="220"/>
        <w:ind w:firstLine="540"/>
        <w:jc w:val="both"/>
      </w:pPr>
      <w:r>
        <w:t xml:space="preserve">При установлении тарифа на электрическую энергию (мощность), дифференцированного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для первого диапазона объемов потребления электрической энергии (мощности) во втором полугодии i-го периода регулирования (</w:t>
      </w:r>
      <w:r>
        <w:rPr>
          <w:noProof/>
          <w:position w:val="-11"/>
        </w:rPr>
        <w:drawing>
          <wp:inline distT="0" distB="0" distL="0" distR="0">
            <wp:extent cx="628650" cy="28321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руб./кВт·ч) должно выполняться условие, предусмотренное </w:t>
      </w:r>
      <w:hyperlink w:anchor="P881">
        <w:r>
          <w:rPr>
            <w:color w:val="0000FF"/>
          </w:rPr>
          <w:t>формулой (163)</w:t>
        </w:r>
      </w:hyperlink>
      <w:r>
        <w:t xml:space="preserve"> настоящих Методических указаний.</w:t>
      </w:r>
    </w:p>
    <w:p w:rsidR="00831CA4" w:rsidRDefault="00831CA4">
      <w:pPr>
        <w:pStyle w:val="ConsPlusNormal"/>
        <w:spacing w:before="220"/>
        <w:ind w:firstLine="540"/>
        <w:jc w:val="both"/>
      </w:pPr>
      <w:r>
        <w:lastRenderedPageBreak/>
        <w:t xml:space="preserve">52. Тарифы на электрическую энергию (мощность) для первого диапазона объемов потребления электрической энергии (мощности) устанавливаются в рамках утвержденных Федеральной антимонопольной службой в соответствии с </w:t>
      </w:r>
      <w:hyperlink r:id="rId452">
        <w:r>
          <w:rPr>
            <w:color w:val="0000FF"/>
          </w:rPr>
          <w:t>абзацем вторым пункта 62</w:t>
        </w:r>
      </w:hyperlink>
      <w:r>
        <w:t xml:space="preserve"> Основ ценообразования предельных максимальных и минимальных уровней тарифов на электрическую энергию (мощность) для населения и приравненных к нему категорий потребителей в соответствии с формулой (163):</w:t>
      </w:r>
    </w:p>
    <w:p w:rsidR="00831CA4" w:rsidRDefault="00831CA4">
      <w:pPr>
        <w:pStyle w:val="ConsPlusNormal"/>
        <w:jc w:val="both"/>
      </w:pPr>
    </w:p>
    <w:p w:rsidR="00831CA4" w:rsidRDefault="00831CA4">
      <w:pPr>
        <w:pStyle w:val="ConsPlusNormal"/>
        <w:jc w:val="center"/>
      </w:pPr>
      <w:bookmarkStart w:id="16" w:name="P881"/>
      <w:bookmarkEnd w:id="16"/>
      <w:r>
        <w:rPr>
          <w:noProof/>
          <w:position w:val="-11"/>
        </w:rPr>
        <w:drawing>
          <wp:inline distT="0" distB="0" distL="0" distR="0">
            <wp:extent cx="1833880" cy="28321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833880" cy="283210"/>
                    </a:xfrm>
                    <a:prstGeom prst="rect">
                      <a:avLst/>
                    </a:prstGeom>
                    <a:noFill/>
                    <a:ln>
                      <a:noFill/>
                    </a:ln>
                  </pic:spPr>
                </pic:pic>
              </a:graphicData>
            </a:graphic>
          </wp:inline>
        </w:drawing>
      </w:r>
      <w:r>
        <w:t>, (163),</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534670" cy="28321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455">
        <w:r>
          <w:rPr>
            <w:color w:val="0000FF"/>
          </w:rPr>
          <w:t>абзацем вторым пункта 62</w:t>
        </w:r>
      </w:hyperlink>
      <w:r>
        <w:t xml:space="preserve"> Основ ценообразования предельный минимальный уровень тарифов для населения в пределах социальной нормы на полугодие (r) периода регулирования (i), руб./кВт·ч;</w:t>
      </w:r>
    </w:p>
    <w:p w:rsidR="00831CA4" w:rsidRDefault="00831CA4">
      <w:pPr>
        <w:pStyle w:val="ConsPlusNormal"/>
        <w:spacing w:before="220"/>
        <w:ind w:firstLine="540"/>
        <w:jc w:val="both"/>
      </w:pPr>
      <w:r>
        <w:rPr>
          <w:noProof/>
          <w:position w:val="-11"/>
        </w:rPr>
        <w:drawing>
          <wp:inline distT="0" distB="0" distL="0" distR="0">
            <wp:extent cx="555625" cy="28321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457">
        <w:r>
          <w:rPr>
            <w:color w:val="0000FF"/>
          </w:rPr>
          <w:t>абзацем вторым пункта 62</w:t>
        </w:r>
      </w:hyperlink>
      <w:r>
        <w:t xml:space="preserve"> Основ ценообразования предельный максимальный уровень тарифов для населения в пределах социальной нормы на полугодие (r) периода регулирования (i), руб./кВт·ч;</w:t>
      </w:r>
    </w:p>
    <w:p w:rsidR="00831CA4" w:rsidRDefault="00831CA4">
      <w:pPr>
        <w:pStyle w:val="ConsPlusNormal"/>
        <w:spacing w:before="220"/>
        <w:ind w:firstLine="540"/>
        <w:jc w:val="both"/>
      </w:pPr>
      <w:r>
        <w:rPr>
          <w:noProof/>
          <w:position w:val="-11"/>
        </w:rPr>
        <w:drawing>
          <wp:inline distT="0" distB="0" distL="0" distR="0">
            <wp:extent cx="492760" cy="28321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w:t>
      </w:r>
      <w:r>
        <w:rPr>
          <w:vertAlign w:val="superscript"/>
        </w:rPr>
        <w:t>-</w:t>
      </w:r>
      <w:r>
        <w:t xml:space="preserve"> тариф на электрическую энергию (мощность), дифференцированный по объемам потребления электрической энергии (мощности) для населения, за исключением населения, проживающего в городских населенных пунктах в домах, оборудованных стационарными электроплитами для пищеприготовления и (или) электроотопительными установками, и населения, проживающего в сельских населенных пунктах, для первого диапазона объемов потребления электрической энергии (мощности) в полугодии (r) периода регулирования (i), руб./кВт·ч.</w:t>
      </w:r>
    </w:p>
    <w:p w:rsidR="00831CA4" w:rsidRDefault="00831CA4">
      <w:pPr>
        <w:pStyle w:val="ConsPlusNormal"/>
        <w:spacing w:before="220"/>
        <w:ind w:firstLine="540"/>
        <w:jc w:val="both"/>
      </w:pPr>
      <w:r>
        <w:t xml:space="preserve">53. Тариф на электрическую энергию (мощность) для первого диапазона объемов потребления электрической энергии (мощности) применяется независимо от объема потребления электрической энергии к группам (подгруппам) потребителей, включающим домохозяйства, состоящие из семей, предусмотренных </w:t>
      </w:r>
      <w:hyperlink r:id="rId459">
        <w:r>
          <w:rPr>
            <w:color w:val="0000FF"/>
          </w:rPr>
          <w:t>подпунктом "а" пункта 1</w:t>
        </w:r>
      </w:hyperlink>
      <w:r>
        <w:t xml:space="preserve"> Указа Президента Российской Федерации от 5 мая 1992 г. N 431 "О мерах по социальной поддержке многодетных семей" (Ведомости Съезда народных депутатов Российской Федерации и Верховного Совета Российской Федерации, 1992, N 19, ст. 1044).</w:t>
      </w:r>
    </w:p>
    <w:p w:rsidR="00831CA4" w:rsidRDefault="00831CA4">
      <w:pPr>
        <w:pStyle w:val="ConsPlusNormal"/>
        <w:spacing w:before="220"/>
        <w:ind w:firstLine="540"/>
        <w:jc w:val="both"/>
      </w:pPr>
      <w:r>
        <w:t xml:space="preserve">54.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для второго диапазона объемов потребления электрической энергии (мощности) в первом полугодии i-го периода регулирования (</w:t>
      </w:r>
      <w:r>
        <w:rPr>
          <w:noProof/>
          <w:position w:val="-11"/>
        </w:rPr>
        <w:drawing>
          <wp:inline distT="0" distB="0" distL="0" distR="0">
            <wp:extent cx="807085" cy="28321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807085" cy="283210"/>
                    </a:xfrm>
                    <a:prstGeom prst="rect">
                      <a:avLst/>
                    </a:prstGeom>
                    <a:noFill/>
                    <a:ln>
                      <a:noFill/>
                    </a:ln>
                  </pic:spPr>
                </pic:pic>
              </a:graphicData>
            </a:graphic>
          </wp:inline>
        </w:drawing>
      </w:r>
      <w:r>
        <w:t>, руб./кВт·ч) устанавливается в соответствии с формулой (164), включая НДС:</w:t>
      </w:r>
    </w:p>
    <w:p w:rsidR="00831CA4" w:rsidRDefault="00831CA4">
      <w:pPr>
        <w:pStyle w:val="ConsPlusNormal"/>
        <w:jc w:val="both"/>
      </w:pPr>
    </w:p>
    <w:p w:rsidR="00831CA4" w:rsidRDefault="00831CA4">
      <w:pPr>
        <w:pStyle w:val="ConsPlusNormal"/>
        <w:jc w:val="center"/>
      </w:pPr>
      <w:r>
        <w:rPr>
          <w:noProof/>
          <w:position w:val="-39"/>
        </w:rPr>
        <w:drawing>
          <wp:inline distT="0" distB="0" distL="0" distR="0">
            <wp:extent cx="2839720" cy="63944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839720" cy="639445"/>
                    </a:xfrm>
                    <a:prstGeom prst="rect">
                      <a:avLst/>
                    </a:prstGeom>
                    <a:noFill/>
                    <a:ln>
                      <a:noFill/>
                    </a:ln>
                  </pic:spPr>
                </pic:pic>
              </a:graphicData>
            </a:graphic>
          </wp:inline>
        </w:drawing>
      </w:r>
      <w:r>
        <w:t>;</w:t>
      </w:r>
    </w:p>
    <w:p w:rsidR="00831CA4" w:rsidRDefault="00831CA4">
      <w:pPr>
        <w:pStyle w:val="ConsPlusNormal"/>
        <w:jc w:val="both"/>
      </w:pPr>
    </w:p>
    <w:p w:rsidR="00831CA4" w:rsidRDefault="00831CA4">
      <w:pPr>
        <w:pStyle w:val="ConsPlusNormal"/>
        <w:jc w:val="center"/>
      </w:pPr>
      <w:r>
        <w:rPr>
          <w:noProof/>
          <w:position w:val="-19"/>
        </w:rPr>
        <w:drawing>
          <wp:inline distT="0" distB="0" distL="0" distR="0">
            <wp:extent cx="2923540" cy="38798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923540" cy="387985"/>
                    </a:xfrm>
                    <a:prstGeom prst="rect">
                      <a:avLst/>
                    </a:prstGeom>
                    <a:noFill/>
                    <a:ln>
                      <a:noFill/>
                    </a:ln>
                  </pic:spPr>
                </pic:pic>
              </a:graphicData>
            </a:graphic>
          </wp:inline>
        </w:drawing>
      </w:r>
      <w:r>
        <w:t>, (164),</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lastRenderedPageBreak/>
        <w:drawing>
          <wp:inline distT="0" distB="0" distL="0" distR="0">
            <wp:extent cx="796290" cy="28321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xml:space="preserve"> - тариф на электрическую энергию (мощность) для второго диапазона объемов потребления электрической энергии (мощности), действующий на 31 декабря периода регулирования (i-1), руб./кВт·ч (при первом установлении тарифа величина </w:t>
      </w:r>
      <w:r>
        <w:rPr>
          <w:noProof/>
          <w:position w:val="-11"/>
        </w:rPr>
        <w:drawing>
          <wp:inline distT="0" distB="0" distL="0" distR="0">
            <wp:extent cx="796290" cy="28321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xml:space="preserve"> не учитывается).</w:t>
      </w:r>
    </w:p>
    <w:p w:rsidR="00831CA4" w:rsidRDefault="00831CA4">
      <w:pPr>
        <w:pStyle w:val="ConsPlusNormal"/>
        <w:spacing w:before="220"/>
        <w:ind w:firstLine="540"/>
        <w:jc w:val="both"/>
      </w:pPr>
      <w:r>
        <w:t xml:space="preserve">55.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для второго диапазона объемов потребления электрической энергии (мощности) во втором полугодии i-го периода регулирования (</w:t>
      </w:r>
      <w:r>
        <w:rPr>
          <w:noProof/>
          <w:position w:val="-11"/>
        </w:rPr>
        <w:drawing>
          <wp:inline distT="0" distB="0" distL="0" distR="0">
            <wp:extent cx="796290" cy="28321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руб./кВт·ч) устанавливается в соответствии с формулой (165), включая НДС:</w:t>
      </w:r>
    </w:p>
    <w:p w:rsidR="00831CA4" w:rsidRDefault="00831CA4">
      <w:pPr>
        <w:pStyle w:val="ConsPlusNormal"/>
        <w:jc w:val="both"/>
      </w:pPr>
    </w:p>
    <w:p w:rsidR="00831CA4" w:rsidRDefault="00831CA4">
      <w:pPr>
        <w:pStyle w:val="ConsPlusNormal"/>
        <w:jc w:val="center"/>
      </w:pPr>
      <w:r>
        <w:rPr>
          <w:noProof/>
          <w:position w:val="-19"/>
        </w:rPr>
        <w:drawing>
          <wp:inline distT="0" distB="0" distL="0" distR="0">
            <wp:extent cx="3761740" cy="38798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3761740" cy="387985"/>
                    </a:xfrm>
                    <a:prstGeom prst="rect">
                      <a:avLst/>
                    </a:prstGeom>
                    <a:noFill/>
                    <a:ln>
                      <a:noFill/>
                    </a:ln>
                  </pic:spPr>
                </pic:pic>
              </a:graphicData>
            </a:graphic>
          </wp:inline>
        </w:drawing>
      </w:r>
      <w:r>
        <w:t>, (165),</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628650" cy="28321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 тариф на электрическую энергию (мощность) для первого диапазона объемов потребления электрической энергии (мощности), установленный на второе полугодие периода регулирования (i), руб./кВт·ч.</w:t>
      </w:r>
    </w:p>
    <w:p w:rsidR="00831CA4" w:rsidRDefault="00831CA4">
      <w:pPr>
        <w:pStyle w:val="ConsPlusNormal"/>
        <w:spacing w:before="220"/>
        <w:ind w:firstLine="540"/>
        <w:jc w:val="both"/>
      </w:pPr>
      <w:r>
        <w:t xml:space="preserve">56.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для третьего диапазона объемов потребления электрической энергии (мощности) в первом полугодии i-го периода регулирования (</w:t>
      </w:r>
      <w:r>
        <w:rPr>
          <w:noProof/>
          <w:position w:val="-11"/>
        </w:rPr>
        <w:drawing>
          <wp:inline distT="0" distB="0" distL="0" distR="0">
            <wp:extent cx="639445" cy="28321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r>
        <w:t>, руб./кВт·ч) устанавливается в соответствии с формулой (166), включая НДС:</w:t>
      </w:r>
    </w:p>
    <w:p w:rsidR="00831CA4" w:rsidRDefault="00831CA4">
      <w:pPr>
        <w:pStyle w:val="ConsPlusNormal"/>
        <w:jc w:val="both"/>
      </w:pPr>
    </w:p>
    <w:p w:rsidR="00831CA4" w:rsidRDefault="00831CA4">
      <w:pPr>
        <w:pStyle w:val="ConsPlusNormal"/>
        <w:jc w:val="center"/>
      </w:pPr>
      <w:r>
        <w:rPr>
          <w:noProof/>
          <w:position w:val="-39"/>
        </w:rPr>
        <w:drawing>
          <wp:inline distT="0" distB="0" distL="0" distR="0">
            <wp:extent cx="2567305" cy="63944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567305" cy="639445"/>
                    </a:xfrm>
                    <a:prstGeom prst="rect">
                      <a:avLst/>
                    </a:prstGeom>
                    <a:noFill/>
                    <a:ln>
                      <a:noFill/>
                    </a:ln>
                  </pic:spPr>
                </pic:pic>
              </a:graphicData>
            </a:graphic>
          </wp:inline>
        </w:drawing>
      </w:r>
      <w:r>
        <w:t xml:space="preserve">; </w:t>
      </w:r>
      <w:r>
        <w:rPr>
          <w:noProof/>
          <w:position w:val="-19"/>
        </w:rPr>
        <w:drawing>
          <wp:inline distT="0" distB="0" distL="0" distR="0">
            <wp:extent cx="660400" cy="38798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660400" cy="387985"/>
                    </a:xfrm>
                    <a:prstGeom prst="rect">
                      <a:avLst/>
                    </a:prstGeom>
                    <a:noFill/>
                    <a:ln>
                      <a:noFill/>
                    </a:ln>
                  </pic:spPr>
                </pic:pic>
              </a:graphicData>
            </a:graphic>
          </wp:inline>
        </w:drawing>
      </w:r>
      <w:r>
        <w:t>, (166),</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723265" cy="283210"/>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тариф на электрическую энергию (мощность) для третьего диапазона объемов потребления электрической энергии (мощности), действующий на 31 декабря периода регулирования (i-1), руб./кВт·ч (при первом установлении тарифа величина </w:t>
      </w:r>
      <w:r>
        <w:rPr>
          <w:noProof/>
          <w:position w:val="-19"/>
        </w:rPr>
        <w:drawing>
          <wp:inline distT="0" distB="0" distL="0" distR="0">
            <wp:extent cx="639445" cy="38798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639445" cy="387985"/>
                    </a:xfrm>
                    <a:prstGeom prst="rect">
                      <a:avLst/>
                    </a:prstGeom>
                    <a:noFill/>
                    <a:ln>
                      <a:noFill/>
                    </a:ln>
                  </pic:spPr>
                </pic:pic>
              </a:graphicData>
            </a:graphic>
          </wp:inline>
        </w:drawing>
      </w:r>
      <w:r>
        <w:t xml:space="preserve"> не учитывается);</w:t>
      </w:r>
    </w:p>
    <w:p w:rsidR="00831CA4" w:rsidRDefault="00831CA4">
      <w:pPr>
        <w:pStyle w:val="ConsPlusNormal"/>
        <w:spacing w:before="220"/>
        <w:ind w:firstLine="540"/>
        <w:jc w:val="both"/>
      </w:pPr>
      <w:r>
        <w:rPr>
          <w:noProof/>
          <w:position w:val="-19"/>
        </w:rPr>
        <w:drawing>
          <wp:inline distT="0" distB="0" distL="0" distR="0">
            <wp:extent cx="597535" cy="38798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597535" cy="387985"/>
                    </a:xfrm>
                    <a:prstGeom prst="rect">
                      <a:avLst/>
                    </a:prstGeom>
                    <a:noFill/>
                    <a:ln>
                      <a:noFill/>
                    </a:ln>
                  </pic:spPr>
                </pic:pic>
              </a:graphicData>
            </a:graphic>
          </wp:inline>
        </w:drawing>
      </w:r>
      <w:r>
        <w:t xml:space="preserve"> - прогнозный предельный уровень нерегулируемых цен на электрическую энергию (мощность) или прогнозная конечная регулируемая цена на электрическую энергию (мощность) для потребителей, не относящихся к населению и приравненным к нему категориям потребителей, максимальная мощность энергопринимающих устройств которых составляет менее 670 кВт, для первой ценовой категории на низком уровне напряжения на первое полугодие периода регулирования (i), определяемая по формуле (167):</w:t>
      </w:r>
    </w:p>
    <w:p w:rsidR="00831CA4" w:rsidRDefault="00831CA4">
      <w:pPr>
        <w:pStyle w:val="ConsPlusNormal"/>
        <w:jc w:val="both"/>
      </w:pPr>
    </w:p>
    <w:p w:rsidR="00831CA4" w:rsidRDefault="00831CA4">
      <w:pPr>
        <w:pStyle w:val="ConsPlusNormal"/>
        <w:jc w:val="center"/>
      </w:pPr>
      <w:r>
        <w:rPr>
          <w:noProof/>
          <w:position w:val="-28"/>
        </w:rPr>
        <w:lastRenderedPageBreak/>
        <w:drawing>
          <wp:inline distT="0" distB="0" distL="0" distR="0">
            <wp:extent cx="2713990" cy="50292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713990" cy="502920"/>
                    </a:xfrm>
                    <a:prstGeom prst="rect">
                      <a:avLst/>
                    </a:prstGeom>
                    <a:noFill/>
                    <a:ln>
                      <a:noFill/>
                    </a:ln>
                  </pic:spPr>
                </pic:pic>
              </a:graphicData>
            </a:graphic>
          </wp:inline>
        </w:drawing>
      </w:r>
      <w:r>
        <w:t>, (167),</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9"/>
        </w:rPr>
        <w:drawing>
          <wp:inline distT="0" distB="0" distL="0" distR="0">
            <wp:extent cx="681355" cy="38798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681355" cy="387985"/>
                    </a:xfrm>
                    <a:prstGeom prst="rect">
                      <a:avLst/>
                    </a:prstGeom>
                    <a:noFill/>
                    <a:ln>
                      <a:noFill/>
                    </a:ln>
                  </pic:spPr>
                </pic:pic>
              </a:graphicData>
            </a:graphic>
          </wp:inline>
        </w:drawing>
      </w:r>
      <w:r>
        <w:t xml:space="preserve"> - сложившийся в среднем за первое полугодие года (i-1) уровень нерегулируемых цен на электрическую энергию (мощность) или конечных регулируемых цен на электрическую энергию (мощность) для потребителей, не относящихся к населению и приравненным к нему категориям потребителей, максимальная мощность энергопринимающих устройств которых составляет менее 670 кВт, для первой ценовой категории на низком уровне напряжения без учета налога на добавленную стоимость, определяемый как среднее арифметическое значение из величин, опубликованных гарантирующими поставщиками в соответствии с </w:t>
      </w:r>
      <w:hyperlink r:id="rId475">
        <w:r>
          <w:rPr>
            <w:color w:val="0000FF"/>
          </w:rPr>
          <w:t>подпунктом "б" пункта 49</w:t>
        </w:r>
      </w:hyperlink>
      <w:r>
        <w:t xml:space="preserve"> и </w:t>
      </w:r>
      <w:hyperlink r:id="rId476">
        <w:r>
          <w:rPr>
            <w:color w:val="0000FF"/>
          </w:rPr>
          <w:t>подпунктом "г" пункта 53</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2020, N 30, ст. 4938), руб./кВт·ч;</w:t>
      </w:r>
    </w:p>
    <w:p w:rsidR="00831CA4" w:rsidRDefault="00831CA4">
      <w:pPr>
        <w:pStyle w:val="ConsPlusNormal"/>
        <w:spacing w:before="220"/>
        <w:ind w:firstLine="540"/>
        <w:jc w:val="both"/>
      </w:pPr>
      <w:r>
        <w:rPr>
          <w:noProof/>
          <w:position w:val="-9"/>
        </w:rPr>
        <w:drawing>
          <wp:inline distT="0" distB="0" distL="0" distR="0">
            <wp:extent cx="251460" cy="26225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индекс изменения нерегулируемых цен на электрическую энергию (мощность), предусмотренный на год (i) одобренным Правительством Российской Федерации в соответствии со </w:t>
      </w:r>
      <w:hyperlink r:id="rId478">
        <w:r>
          <w:rPr>
            <w:color w:val="0000FF"/>
          </w:rPr>
          <w:t>статьей 26</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прогнозом социально-экономического развития Российской Федерации на среднесрочный период.</w:t>
      </w:r>
    </w:p>
    <w:p w:rsidR="00831CA4" w:rsidRDefault="00831CA4">
      <w:pPr>
        <w:pStyle w:val="ConsPlusNormal"/>
        <w:spacing w:before="220"/>
        <w:ind w:firstLine="540"/>
        <w:jc w:val="both"/>
      </w:pPr>
      <w:r>
        <w:t xml:space="preserve">57.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для третьего диапазона объемов потребления электрической энергии (мощности) во втором полугодии i-го периода регулирования (</w:t>
      </w:r>
      <w:r>
        <w:rPr>
          <w:noProof/>
          <w:position w:val="-11"/>
        </w:rPr>
        <w:drawing>
          <wp:inline distT="0" distB="0" distL="0" distR="0">
            <wp:extent cx="639445" cy="28321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r>
        <w:t>, руб./кВт·ч) устанавливается в соответствии с формулой (168), включая НДС:</w:t>
      </w:r>
    </w:p>
    <w:p w:rsidR="00831CA4" w:rsidRDefault="00831CA4">
      <w:pPr>
        <w:pStyle w:val="ConsPlusNormal"/>
        <w:jc w:val="both"/>
      </w:pPr>
    </w:p>
    <w:p w:rsidR="00831CA4" w:rsidRDefault="00831CA4">
      <w:pPr>
        <w:pStyle w:val="ConsPlusNormal"/>
        <w:jc w:val="center"/>
      </w:pPr>
      <w:r>
        <w:rPr>
          <w:noProof/>
          <w:position w:val="-28"/>
        </w:rPr>
        <w:drawing>
          <wp:inline distT="0" distB="0" distL="0" distR="0">
            <wp:extent cx="2839720" cy="50292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2839720" cy="502920"/>
                    </a:xfrm>
                    <a:prstGeom prst="rect">
                      <a:avLst/>
                    </a:prstGeom>
                    <a:noFill/>
                    <a:ln>
                      <a:noFill/>
                    </a:ln>
                  </pic:spPr>
                </pic:pic>
              </a:graphicData>
            </a:graphic>
          </wp:inline>
        </w:drawing>
      </w:r>
      <w:r>
        <w:t>, (168),</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9"/>
        </w:rPr>
        <w:drawing>
          <wp:inline distT="0" distB="0" distL="0" distR="0">
            <wp:extent cx="712470" cy="38798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712470" cy="387985"/>
                    </a:xfrm>
                    <a:prstGeom prst="rect">
                      <a:avLst/>
                    </a:prstGeom>
                    <a:noFill/>
                    <a:ln>
                      <a:noFill/>
                    </a:ln>
                  </pic:spPr>
                </pic:pic>
              </a:graphicData>
            </a:graphic>
          </wp:inline>
        </w:drawing>
      </w:r>
      <w:r>
        <w:t xml:space="preserve"> - сложившийся в среднем за истекший период второго полугодия года (i-1) уровень нерегулируемых цен на электрическую энергию (мощность) или конечных регулируемых цен на электрическую энергию (мощность) для потребителей, не относящихся к населению и приравненным к нему категориям потребителей, максимальная мощность энергопринимающих устройств которых составляет менее 670 кВт, для первой ценовой категории на низком уровне напряжения без учета налога на добавленную стоимость, руб./кВт·ч.</w:t>
      </w:r>
    </w:p>
    <w:p w:rsidR="00831CA4" w:rsidRDefault="00831CA4">
      <w:pPr>
        <w:pStyle w:val="ConsPlusNormal"/>
        <w:spacing w:before="220"/>
        <w:ind w:firstLine="540"/>
        <w:jc w:val="both"/>
      </w:pPr>
      <w:r>
        <w:t xml:space="preserve">58. Тарифы на электрическую энергию (мощность) для населения, дифференцированные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 xml:space="preserve">а) тариф на электрическую энергию (мощность), поставляемую населению в ночной зоне </w:t>
      </w:r>
      <w:r>
        <w:lastRenderedPageBreak/>
        <w:t>суточного графика нагрузки в диапазоне объемов потребления электрической энергии (мощности) (g), в первом полугодии i-го периода регулирования (</w:t>
      </w:r>
      <w:r>
        <w:rPr>
          <w:noProof/>
          <w:position w:val="-11"/>
        </w:rPr>
        <w:drawing>
          <wp:inline distT="0" distB="0" distL="0" distR="0">
            <wp:extent cx="597535" cy="28321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(169),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2221230" cy="53467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2221230" cy="534670"/>
                    </a:xfrm>
                    <a:prstGeom prst="rect">
                      <a:avLst/>
                    </a:prstGeom>
                    <a:noFill/>
                    <a:ln>
                      <a:noFill/>
                    </a:ln>
                  </pic:spPr>
                </pic:pic>
              </a:graphicData>
            </a:graphic>
          </wp:inline>
        </w:drawing>
      </w:r>
      <w:r>
        <w:t>, (169),</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712470" cy="283210"/>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Pr>
          <w:noProof/>
          <w:position w:val="-11"/>
        </w:rPr>
        <w:drawing>
          <wp:inline distT="0" distB="0" distL="0" distR="0">
            <wp:extent cx="628650" cy="283210"/>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руб./кВт·ч) определяется по формуле (170), включая НДС:</w:t>
      </w:r>
    </w:p>
    <w:p w:rsidR="00831CA4" w:rsidRDefault="00831CA4">
      <w:pPr>
        <w:pStyle w:val="ConsPlusNormal"/>
        <w:jc w:val="both"/>
      </w:pPr>
    </w:p>
    <w:p w:rsidR="00831CA4" w:rsidRDefault="00831CA4">
      <w:pPr>
        <w:pStyle w:val="ConsPlusNormal"/>
        <w:jc w:val="center"/>
      </w:pPr>
      <w:r>
        <w:rPr>
          <w:noProof/>
          <w:position w:val="-19"/>
        </w:rPr>
        <w:drawing>
          <wp:inline distT="0" distB="0" distL="0" distR="0">
            <wp:extent cx="4117975" cy="38798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4117975" cy="387985"/>
                    </a:xfrm>
                    <a:prstGeom prst="rect">
                      <a:avLst/>
                    </a:prstGeom>
                    <a:noFill/>
                    <a:ln>
                      <a:noFill/>
                    </a:ln>
                  </pic:spPr>
                </pic:pic>
              </a:graphicData>
            </a:graphic>
          </wp:inline>
        </w:drawing>
      </w:r>
      <w:r>
        <w:t>, (170),</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20"/>
        </w:rPr>
        <w:drawing>
          <wp:inline distT="0" distB="0" distL="0" distR="0">
            <wp:extent cx="519430" cy="39370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519430" cy="393700"/>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i-го периода регулирования, определяемый по формуле (171):</w:t>
      </w:r>
    </w:p>
    <w:p w:rsidR="00831CA4" w:rsidRDefault="00831CA4">
      <w:pPr>
        <w:pStyle w:val="ConsPlusNormal"/>
        <w:jc w:val="both"/>
      </w:pPr>
    </w:p>
    <w:p w:rsidR="00831CA4" w:rsidRDefault="00831CA4">
      <w:pPr>
        <w:pStyle w:val="ConsPlusNormal"/>
        <w:jc w:val="center"/>
      </w:pPr>
      <w:r>
        <w:rPr>
          <w:noProof/>
          <w:position w:val="-39"/>
        </w:rPr>
        <w:drawing>
          <wp:inline distT="0" distB="0" distL="0" distR="0">
            <wp:extent cx="2986405" cy="63944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2986405" cy="639445"/>
                    </a:xfrm>
                    <a:prstGeom prst="rect">
                      <a:avLst/>
                    </a:prstGeom>
                    <a:noFill/>
                    <a:ln>
                      <a:noFill/>
                    </a:ln>
                  </pic:spPr>
                </pic:pic>
              </a:graphicData>
            </a:graphic>
          </wp:inline>
        </w:drawing>
      </w:r>
      <w:r>
        <w:t>, (171),</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20"/>
        </w:rPr>
        <w:drawing>
          <wp:inline distT="0" distB="0" distL="0" distR="0">
            <wp:extent cx="695960" cy="39370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695960" cy="39370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2022 года, руб./кВт·ч;</w:t>
      </w:r>
    </w:p>
    <w:p w:rsidR="00831CA4" w:rsidRDefault="00831CA4">
      <w:pPr>
        <w:pStyle w:val="ConsPlusNormal"/>
        <w:spacing w:before="220"/>
        <w:ind w:firstLine="540"/>
        <w:jc w:val="both"/>
      </w:pPr>
      <w:r>
        <w:rPr>
          <w:noProof/>
          <w:position w:val="-11"/>
        </w:rPr>
        <w:drawing>
          <wp:inline distT="0" distB="0" distL="0" distR="0">
            <wp:extent cx="828040" cy="28321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xml:space="preserve"> - тариф на электрическую энергию (мощность), поставляемую населению,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2022 года, руб./кВт·ч;</w:t>
      </w:r>
    </w:p>
    <w:p w:rsidR="00831CA4" w:rsidRDefault="00831CA4">
      <w:pPr>
        <w:pStyle w:val="ConsPlusNormal"/>
        <w:spacing w:before="220"/>
        <w:ind w:firstLine="540"/>
        <w:jc w:val="both"/>
      </w:pPr>
      <w:r>
        <w:rPr>
          <w:noProof/>
          <w:position w:val="-20"/>
        </w:rPr>
        <w:drawing>
          <wp:inline distT="0" distB="0" distL="0" distR="0">
            <wp:extent cx="528320" cy="39370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528320" cy="393700"/>
                    </a:xfrm>
                    <a:prstGeom prst="rect">
                      <a:avLst/>
                    </a:prstGeom>
                    <a:noFill/>
                    <a:ln>
                      <a:noFill/>
                    </a:ln>
                  </pic:spPr>
                </pic:pic>
              </a:graphicData>
            </a:graphic>
          </wp:inline>
        </w:drawing>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w:t>
      </w:r>
      <w:r>
        <w:lastRenderedPageBreak/>
        <w:t>полугодии i-го периода регулирования, определяемый по формуле (172):</w:t>
      </w:r>
    </w:p>
    <w:p w:rsidR="00831CA4" w:rsidRDefault="00831CA4">
      <w:pPr>
        <w:pStyle w:val="ConsPlusNormal"/>
        <w:jc w:val="both"/>
      </w:pPr>
    </w:p>
    <w:p w:rsidR="00831CA4" w:rsidRDefault="00831CA4">
      <w:pPr>
        <w:pStyle w:val="ConsPlusNormal"/>
        <w:jc w:val="center"/>
      </w:pPr>
      <w:r>
        <w:rPr>
          <w:noProof/>
          <w:position w:val="-39"/>
        </w:rPr>
        <w:drawing>
          <wp:inline distT="0" distB="0" distL="0" distR="0">
            <wp:extent cx="2986405" cy="63944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986405" cy="639445"/>
                    </a:xfrm>
                    <a:prstGeom prst="rect">
                      <a:avLst/>
                    </a:prstGeom>
                    <a:noFill/>
                    <a:ln>
                      <a:noFill/>
                    </a:ln>
                  </pic:spPr>
                </pic:pic>
              </a:graphicData>
            </a:graphic>
          </wp:inline>
        </w:drawing>
      </w:r>
      <w:r>
        <w:t>, (172);</w:t>
      </w:r>
    </w:p>
    <w:p w:rsidR="00831CA4" w:rsidRDefault="00831CA4">
      <w:pPr>
        <w:pStyle w:val="ConsPlusNormal"/>
        <w:jc w:val="both"/>
      </w:pPr>
    </w:p>
    <w:p w:rsidR="00831CA4" w:rsidRDefault="00831CA4">
      <w:pPr>
        <w:pStyle w:val="ConsPlusNormal"/>
        <w:ind w:firstLine="540"/>
        <w:jc w:val="both"/>
      </w:pPr>
      <w:r>
        <w:rPr>
          <w:noProof/>
          <w:position w:val="-11"/>
        </w:rPr>
        <w:drawing>
          <wp:inline distT="0" distB="0" distL="0" distR="0">
            <wp:extent cx="660400" cy="283210"/>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для диапазона объемов потребления электрической энергии (мощности) (g) во втором полугодии i-го периода регулирования, руб./кВт·ч;</w:t>
      </w:r>
    </w:p>
    <w:p w:rsidR="00831CA4" w:rsidRDefault="00831CA4">
      <w:pPr>
        <w:pStyle w:val="ConsPlusNormal"/>
        <w:spacing w:before="220"/>
        <w:ind w:firstLine="540"/>
        <w:jc w:val="both"/>
      </w:pPr>
      <w:r>
        <w:t>б) тариф на электрическую энергию (мощность), поставляемую населению в полупиковой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Pr>
          <w:noProof/>
          <w:position w:val="-11"/>
        </w:rPr>
        <w:drawing>
          <wp:inline distT="0" distB="0" distL="0" distR="0">
            <wp:extent cx="618490" cy="283210"/>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определяется по формуле (173),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2252980" cy="534670"/>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252980" cy="534670"/>
                    </a:xfrm>
                    <a:prstGeom prst="rect">
                      <a:avLst/>
                    </a:prstGeom>
                    <a:noFill/>
                    <a:ln>
                      <a:noFill/>
                    </a:ln>
                  </pic:spPr>
                </pic:pic>
              </a:graphicData>
            </a:graphic>
          </wp:inline>
        </w:drawing>
      </w:r>
      <w:r>
        <w:t>, (173),</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723265" cy="283210"/>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полупиковой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полупиковой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Pr>
          <w:noProof/>
          <w:position w:val="-11"/>
        </w:rPr>
        <w:drawing>
          <wp:inline distT="0" distB="0" distL="0" distR="0">
            <wp:extent cx="628650" cy="283210"/>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руб./кВт·ч) определяется по формуле (174), включая НДС:</w:t>
      </w:r>
    </w:p>
    <w:p w:rsidR="00831CA4" w:rsidRDefault="00831CA4">
      <w:pPr>
        <w:pStyle w:val="ConsPlusNormal"/>
        <w:jc w:val="both"/>
      </w:pPr>
    </w:p>
    <w:p w:rsidR="00831CA4" w:rsidRDefault="00831CA4">
      <w:pPr>
        <w:pStyle w:val="ConsPlusNormal"/>
        <w:jc w:val="center"/>
      </w:pPr>
      <w:r>
        <w:rPr>
          <w:noProof/>
          <w:position w:val="-19"/>
        </w:rPr>
        <w:drawing>
          <wp:inline distT="0" distB="0" distL="0" distR="0">
            <wp:extent cx="1330960" cy="38798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330960" cy="387985"/>
                    </a:xfrm>
                    <a:prstGeom prst="rect">
                      <a:avLst/>
                    </a:prstGeom>
                    <a:noFill/>
                    <a:ln>
                      <a:noFill/>
                    </a:ln>
                  </pic:spPr>
                </pic:pic>
              </a:graphicData>
            </a:graphic>
          </wp:inline>
        </w:drawing>
      </w:r>
      <w:r>
        <w:t>, (174);</w:t>
      </w:r>
    </w:p>
    <w:p w:rsidR="00831CA4" w:rsidRDefault="00831CA4">
      <w:pPr>
        <w:pStyle w:val="ConsPlusNormal"/>
        <w:jc w:val="both"/>
      </w:pPr>
    </w:p>
    <w:p w:rsidR="00831CA4" w:rsidRDefault="00831CA4">
      <w:pPr>
        <w:pStyle w:val="ConsPlusNormal"/>
        <w:ind w:firstLine="540"/>
        <w:jc w:val="both"/>
      </w:pPr>
      <w:r>
        <w:t>в) тариф на электрическую энергию (мощность), поставляемую населению в пиковой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Pr>
          <w:noProof/>
          <w:position w:val="-11"/>
        </w:rPr>
        <w:drawing>
          <wp:inline distT="0" distB="0" distL="0" distR="0">
            <wp:extent cx="618490" cy="283210"/>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определяется по формуле (175),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2252980" cy="534670"/>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252980" cy="534670"/>
                    </a:xfrm>
                    <a:prstGeom prst="rect">
                      <a:avLst/>
                    </a:prstGeom>
                    <a:noFill/>
                    <a:ln>
                      <a:noFill/>
                    </a:ln>
                  </pic:spPr>
                </pic:pic>
              </a:graphicData>
            </a:graphic>
          </wp:inline>
        </w:drawing>
      </w:r>
      <w:r>
        <w:t>, (175),</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723265" cy="283210"/>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пиковой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rsidR="00831CA4" w:rsidRDefault="00831CA4">
      <w:pPr>
        <w:pStyle w:val="ConsPlusNormal"/>
        <w:spacing w:before="220"/>
        <w:ind w:firstLine="540"/>
        <w:jc w:val="both"/>
      </w:pPr>
      <w:r>
        <w:lastRenderedPageBreak/>
        <w:t>Тариф на электрическую энергию (мощность), поставляемую населению в пиковой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Pr>
          <w:noProof/>
          <w:position w:val="-11"/>
        </w:rPr>
        <w:drawing>
          <wp:inline distT="0" distB="0" distL="0" distR="0">
            <wp:extent cx="628650" cy="283210"/>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руб./кВт·ч) определяется по формуле (176), включая НДС:</w:t>
      </w:r>
    </w:p>
    <w:p w:rsidR="00831CA4" w:rsidRDefault="00831CA4">
      <w:pPr>
        <w:pStyle w:val="ConsPlusNormal"/>
        <w:jc w:val="both"/>
      </w:pPr>
    </w:p>
    <w:p w:rsidR="00831CA4" w:rsidRDefault="00831CA4">
      <w:pPr>
        <w:pStyle w:val="ConsPlusNormal"/>
        <w:jc w:val="center"/>
      </w:pPr>
      <w:r>
        <w:rPr>
          <w:noProof/>
          <w:position w:val="-48"/>
        </w:rPr>
        <w:drawing>
          <wp:inline distT="0" distB="0" distL="0" distR="0">
            <wp:extent cx="4693920" cy="75438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4693920" cy="754380"/>
                    </a:xfrm>
                    <a:prstGeom prst="rect">
                      <a:avLst/>
                    </a:prstGeom>
                    <a:noFill/>
                    <a:ln>
                      <a:noFill/>
                    </a:ln>
                  </pic:spPr>
                </pic:pic>
              </a:graphicData>
            </a:graphic>
          </wp:inline>
        </w:drawing>
      </w:r>
      <w:r>
        <w:t>, (176),</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20"/>
        </w:rPr>
        <w:drawing>
          <wp:inline distT="0" distB="0" distL="0" distR="0">
            <wp:extent cx="544830" cy="393700"/>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544830" cy="39370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трем зонам суток (пик, полупик, ночь), тыс. кВт·ч;</w:t>
      </w:r>
    </w:p>
    <w:p w:rsidR="00831CA4" w:rsidRDefault="00831CA4">
      <w:pPr>
        <w:pStyle w:val="ConsPlusNormal"/>
        <w:spacing w:before="220"/>
        <w:ind w:firstLine="540"/>
        <w:jc w:val="both"/>
      </w:pPr>
      <w:r>
        <w:rPr>
          <w:noProof/>
          <w:position w:val="-20"/>
        </w:rPr>
        <w:drawing>
          <wp:inline distT="0" distB="0" distL="0" distR="0">
            <wp:extent cx="544830" cy="39370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544830" cy="39370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трем зонам суток (ночь), тыс. кВт·ч;</w:t>
      </w:r>
    </w:p>
    <w:p w:rsidR="00831CA4" w:rsidRDefault="00831CA4">
      <w:pPr>
        <w:pStyle w:val="ConsPlusNormal"/>
        <w:spacing w:before="220"/>
        <w:ind w:firstLine="540"/>
        <w:jc w:val="both"/>
      </w:pPr>
      <w:r>
        <w:rPr>
          <w:noProof/>
          <w:position w:val="-20"/>
        </w:rPr>
        <w:drawing>
          <wp:inline distT="0" distB="0" distL="0" distR="0">
            <wp:extent cx="544830" cy="393700"/>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544830" cy="39370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трем зонам суток (полупик), тыс. кВт·ч.</w:t>
      </w:r>
    </w:p>
    <w:p w:rsidR="00831CA4" w:rsidRDefault="00831CA4">
      <w:pPr>
        <w:pStyle w:val="ConsPlusNormal"/>
        <w:spacing w:before="220"/>
        <w:ind w:firstLine="540"/>
        <w:jc w:val="both"/>
      </w:pPr>
      <w:r>
        <w:t xml:space="preserve">59. Тарифы на электрическую энергию (мощность) для населения, дифференцированные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Pr>
          <w:noProof/>
          <w:position w:val="-11"/>
        </w:rPr>
        <w:drawing>
          <wp:inline distT="0" distB="0" distL="0" distR="0">
            <wp:extent cx="586740" cy="283210"/>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руб./кВт·ч) определяется по формуле (177),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2190115" cy="534670"/>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190115" cy="534670"/>
                    </a:xfrm>
                    <a:prstGeom prst="rect">
                      <a:avLst/>
                    </a:prstGeom>
                    <a:noFill/>
                    <a:ln>
                      <a:noFill/>
                    </a:ln>
                  </pic:spPr>
                </pic:pic>
              </a:graphicData>
            </a:graphic>
          </wp:inline>
        </w:drawing>
      </w:r>
      <w:r>
        <w:t>, (177),</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702310" cy="28321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w:t>
      </w:r>
      <w:r>
        <w:lastRenderedPageBreak/>
        <w:t>(мощности) (g),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Pr>
          <w:noProof/>
          <w:position w:val="-11"/>
        </w:rPr>
        <w:drawing>
          <wp:inline distT="0" distB="0" distL="0" distR="0">
            <wp:extent cx="597535" cy="28321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(178),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2755900" cy="28321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2755900" cy="283210"/>
                    </a:xfrm>
                    <a:prstGeom prst="rect">
                      <a:avLst/>
                    </a:prstGeom>
                    <a:noFill/>
                    <a:ln>
                      <a:noFill/>
                    </a:ln>
                  </pic:spPr>
                </pic:pic>
              </a:graphicData>
            </a:graphic>
          </wp:inline>
        </w:drawing>
      </w:r>
      <w:r>
        <w:t>, (178);</w:t>
      </w:r>
    </w:p>
    <w:p w:rsidR="00831CA4" w:rsidRDefault="00831CA4">
      <w:pPr>
        <w:pStyle w:val="ConsPlusNormal"/>
        <w:jc w:val="both"/>
      </w:pPr>
    </w:p>
    <w:p w:rsidR="00831CA4" w:rsidRDefault="00831CA4">
      <w:pPr>
        <w:pStyle w:val="ConsPlusNormal"/>
        <w:ind w:firstLine="540"/>
        <w:jc w:val="both"/>
      </w:pPr>
      <w:r>
        <w:t>б) тариф на электрическую энергию (мощность), поставляемую населению в дневной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Pr>
          <w:noProof/>
          <w:position w:val="-11"/>
        </w:rPr>
        <w:drawing>
          <wp:inline distT="0" distB="0" distL="0" distR="0">
            <wp:extent cx="586740" cy="283210"/>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руб./кВт·ч) определяется по формуле (179), включая НДС:</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2190115" cy="534670"/>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190115" cy="534670"/>
                    </a:xfrm>
                    <a:prstGeom prst="rect">
                      <a:avLst/>
                    </a:prstGeom>
                    <a:noFill/>
                    <a:ln>
                      <a:noFill/>
                    </a:ln>
                  </pic:spPr>
                </pic:pic>
              </a:graphicData>
            </a:graphic>
          </wp:inline>
        </w:drawing>
      </w:r>
      <w:r>
        <w:t>, (179),</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702310" cy="28321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дневной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rsidR="00831CA4" w:rsidRDefault="00831CA4">
      <w:pPr>
        <w:pStyle w:val="ConsPlusNormal"/>
        <w:spacing w:before="220"/>
        <w:ind w:firstLine="540"/>
        <w:jc w:val="both"/>
      </w:pPr>
      <w:r>
        <w:t>Тариф на электрическую энергию (мощность), поставляемую населению в дневной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Pr>
          <w:noProof/>
          <w:position w:val="-11"/>
        </w:rPr>
        <w:drawing>
          <wp:inline distT="0" distB="0" distL="0" distR="0">
            <wp:extent cx="597535" cy="283210"/>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(180), включая НДС:</w:t>
      </w:r>
    </w:p>
    <w:p w:rsidR="00831CA4" w:rsidRDefault="00831CA4">
      <w:pPr>
        <w:pStyle w:val="ConsPlusNormal"/>
        <w:jc w:val="both"/>
      </w:pPr>
    </w:p>
    <w:p w:rsidR="00831CA4" w:rsidRDefault="00831CA4">
      <w:pPr>
        <w:pStyle w:val="ConsPlusNormal"/>
        <w:jc w:val="center"/>
      </w:pPr>
      <w:r>
        <w:rPr>
          <w:noProof/>
          <w:position w:val="-48"/>
        </w:rPr>
        <w:drawing>
          <wp:inline distT="0" distB="0" distL="0" distR="0">
            <wp:extent cx="3237865" cy="754380"/>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3237865" cy="754380"/>
                    </a:xfrm>
                    <a:prstGeom prst="rect">
                      <a:avLst/>
                    </a:prstGeom>
                    <a:noFill/>
                    <a:ln>
                      <a:noFill/>
                    </a:ln>
                  </pic:spPr>
                </pic:pic>
              </a:graphicData>
            </a:graphic>
          </wp:inline>
        </w:drawing>
      </w:r>
      <w:r>
        <w:t>, (180),</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20"/>
        </w:rPr>
        <w:drawing>
          <wp:inline distT="0" distB="0" distL="0" distR="0">
            <wp:extent cx="519430" cy="393700"/>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519430" cy="39370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двум зонам суток (день, ночь), тыс. кВт·ч;</w:t>
      </w:r>
    </w:p>
    <w:p w:rsidR="00831CA4" w:rsidRDefault="00831CA4">
      <w:pPr>
        <w:pStyle w:val="ConsPlusNormal"/>
        <w:spacing w:before="220"/>
        <w:ind w:firstLine="540"/>
        <w:jc w:val="both"/>
      </w:pPr>
      <w:r>
        <w:rPr>
          <w:noProof/>
          <w:position w:val="-20"/>
        </w:rPr>
        <w:drawing>
          <wp:inline distT="0" distB="0" distL="0" distR="0">
            <wp:extent cx="519430" cy="393700"/>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519430" cy="39370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993">
        <w:r>
          <w:rPr>
            <w:color w:val="0000FF"/>
          </w:rPr>
          <w:t>пунктах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двум зонам суток (ночь), тыс. кВт·ч.</w:t>
      </w:r>
    </w:p>
    <w:p w:rsidR="00831CA4" w:rsidRDefault="00831CA4">
      <w:pPr>
        <w:pStyle w:val="ConsPlusNormal"/>
        <w:spacing w:before="220"/>
        <w:ind w:firstLine="540"/>
        <w:jc w:val="both"/>
      </w:pPr>
      <w:bookmarkStart w:id="17" w:name="P993"/>
      <w:bookmarkEnd w:id="17"/>
      <w:r>
        <w:t xml:space="preserve">60. Тариф на электрическую энергию (мощность), поставляемую населению и (или) </w:t>
      </w:r>
      <w:r>
        <w:lastRenderedPageBreak/>
        <w:t>приравненным к нему категориям потребителей, относящимся к группе (подгруппе) потребителей (j), в диапазоне объемов потребления электрической энергии (мощности) (g) в полугодии (r) периода регулирования (i) (</w:t>
      </w:r>
      <w:r>
        <w:rPr>
          <w:noProof/>
          <w:position w:val="-10"/>
        </w:rPr>
        <w:drawing>
          <wp:inline distT="0" distB="0" distL="0" distR="0">
            <wp:extent cx="486410" cy="276860"/>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руб./кВт·ч) устанавливается в соответствии с формулой (181), включая НДС:</w:t>
      </w:r>
    </w:p>
    <w:p w:rsidR="00831CA4" w:rsidRDefault="00831CA4">
      <w:pPr>
        <w:pStyle w:val="ConsPlusNormal"/>
        <w:jc w:val="both"/>
      </w:pPr>
    </w:p>
    <w:p w:rsidR="00831CA4" w:rsidRDefault="00831CA4">
      <w:pPr>
        <w:pStyle w:val="ConsPlusNormal"/>
        <w:jc w:val="center"/>
      </w:pPr>
      <w:r>
        <w:rPr>
          <w:noProof/>
          <w:position w:val="-10"/>
        </w:rPr>
        <w:drawing>
          <wp:inline distT="0" distB="0" distL="0" distR="0">
            <wp:extent cx="1508760" cy="276860"/>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508760" cy="276860"/>
                    </a:xfrm>
                    <a:prstGeom prst="rect">
                      <a:avLst/>
                    </a:prstGeom>
                    <a:noFill/>
                    <a:ln>
                      <a:noFill/>
                    </a:ln>
                  </pic:spPr>
                </pic:pic>
              </a:graphicData>
            </a:graphic>
          </wp:inline>
        </w:drawing>
      </w:r>
      <w:r>
        <w:t>, (181),</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0"/>
        </w:rPr>
        <w:drawing>
          <wp:inline distT="0" distB="0" distL="0" distR="0">
            <wp:extent cx="351790" cy="276860"/>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351790" cy="27686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и (или) приравненным к нему категориям потребителей, относящимся к группе (подгруппе) потребителей (j), установленный в соответствии с </w:t>
      </w:r>
      <w:hyperlink r:id="rId522">
        <w:r>
          <w:rPr>
            <w:color w:val="0000FF"/>
          </w:rPr>
          <w:t>абзацем первым пункта 71</w:t>
        </w:r>
      </w:hyperlink>
      <w:r>
        <w:t xml:space="preserve"> Основ ценообразования на полугодие (r) периода регулирования (i), где j принимает значения от 2 до 11;</w:t>
      </w:r>
    </w:p>
    <w:p w:rsidR="00831CA4" w:rsidRDefault="00831CA4">
      <w:pPr>
        <w:pStyle w:val="ConsPlusNormal"/>
        <w:spacing w:before="220"/>
        <w:ind w:firstLine="540"/>
        <w:jc w:val="both"/>
      </w:pPr>
      <w:r>
        <w:rPr>
          <w:noProof/>
          <w:position w:val="-10"/>
        </w:rPr>
        <w:drawing>
          <wp:inline distT="0" distB="0" distL="0" distR="0">
            <wp:extent cx="486410" cy="276860"/>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xml:space="preserve"> - тариф на электрическую энергию (мощность), поставляемую населению, за исключением населения, предусмотренного </w:t>
      </w:r>
      <w:hyperlink w:anchor="P993">
        <w:r>
          <w:rPr>
            <w:color w:val="0000FF"/>
          </w:rPr>
          <w:t>пунктами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rsidR="00831CA4" w:rsidRDefault="00831CA4">
      <w:pPr>
        <w:pStyle w:val="ConsPlusNormal"/>
        <w:spacing w:before="220"/>
        <w:ind w:firstLine="540"/>
        <w:jc w:val="both"/>
      </w:pPr>
      <w:r>
        <w:t>61. Тарифы на электрическую энергию (мощность), поставляемую населению и (или) приравненным к нему категориям потребителей, относящимся к группе (подгруппе) потребителей (j), в диапазоне объемов потребления электрической энергии (мощности) (g) в полугодии (r) периода регулирования (i), дифференцированные по трем зонам суток (пик, полупик,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в ночной зоне суточного графика нагрузки (</w:t>
      </w:r>
      <w:r>
        <w:rPr>
          <w:noProof/>
          <w:position w:val="-10"/>
        </w:rPr>
        <w:drawing>
          <wp:inline distT="0" distB="0" distL="0" distR="0">
            <wp:extent cx="461010" cy="276860"/>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руб./кВт·ч), определяется по формуле (182), включая НДС:</w:t>
      </w:r>
    </w:p>
    <w:p w:rsidR="00831CA4" w:rsidRDefault="00831CA4">
      <w:pPr>
        <w:pStyle w:val="ConsPlusNormal"/>
        <w:jc w:val="both"/>
      </w:pPr>
    </w:p>
    <w:p w:rsidR="00831CA4" w:rsidRDefault="00831CA4">
      <w:pPr>
        <w:pStyle w:val="ConsPlusNormal"/>
        <w:jc w:val="center"/>
      </w:pPr>
      <w:r>
        <w:rPr>
          <w:noProof/>
          <w:position w:val="-10"/>
        </w:rPr>
        <w:drawing>
          <wp:inline distT="0" distB="0" distL="0" distR="0">
            <wp:extent cx="1450340" cy="27686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450340" cy="276860"/>
                    </a:xfrm>
                    <a:prstGeom prst="rect">
                      <a:avLst/>
                    </a:prstGeom>
                    <a:noFill/>
                    <a:ln>
                      <a:noFill/>
                    </a:ln>
                  </pic:spPr>
                </pic:pic>
              </a:graphicData>
            </a:graphic>
          </wp:inline>
        </w:drawing>
      </w:r>
      <w:r>
        <w:t>, (182),</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0"/>
        </w:rPr>
        <w:drawing>
          <wp:inline distT="0" distB="0" distL="0" distR="0">
            <wp:extent cx="461010" cy="27686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xml:space="preserve"> - тариф на электрическую энергию (мощность), поставляемую в ночной зоне суточного графика нагрузки населению, за исключением населения, предусмотренного </w:t>
      </w:r>
      <w:hyperlink w:anchor="P993">
        <w:r>
          <w:rPr>
            <w:color w:val="0000FF"/>
          </w:rPr>
          <w:t>пунктами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rsidR="00831CA4" w:rsidRDefault="00831CA4">
      <w:pPr>
        <w:pStyle w:val="ConsPlusNormal"/>
        <w:spacing w:before="220"/>
        <w:ind w:firstLine="540"/>
        <w:jc w:val="both"/>
      </w:pPr>
      <w:r>
        <w:t>б) тариф на электрическую энергию (мощность), поставляемую в полупиковой зоне суточного графика нагрузки (</w:t>
      </w:r>
      <w:r>
        <w:rPr>
          <w:noProof/>
          <w:position w:val="-10"/>
        </w:rPr>
        <w:drawing>
          <wp:inline distT="0" distB="0" distL="0" distR="0">
            <wp:extent cx="461010" cy="276860"/>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руб./кВт·ч), определяется по формуле (183), включая НДС:</w:t>
      </w:r>
    </w:p>
    <w:p w:rsidR="00831CA4" w:rsidRDefault="00831CA4">
      <w:pPr>
        <w:pStyle w:val="ConsPlusNormal"/>
        <w:jc w:val="both"/>
      </w:pPr>
    </w:p>
    <w:p w:rsidR="00831CA4" w:rsidRDefault="00831CA4">
      <w:pPr>
        <w:pStyle w:val="ConsPlusNormal"/>
        <w:jc w:val="center"/>
      </w:pPr>
      <w:r>
        <w:rPr>
          <w:noProof/>
          <w:position w:val="-10"/>
        </w:rPr>
        <w:drawing>
          <wp:inline distT="0" distB="0" distL="0" distR="0">
            <wp:extent cx="1450340" cy="276860"/>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450340" cy="276860"/>
                    </a:xfrm>
                    <a:prstGeom prst="rect">
                      <a:avLst/>
                    </a:prstGeom>
                    <a:noFill/>
                    <a:ln>
                      <a:noFill/>
                    </a:ln>
                  </pic:spPr>
                </pic:pic>
              </a:graphicData>
            </a:graphic>
          </wp:inline>
        </w:drawing>
      </w:r>
      <w:r>
        <w:t>, (183),</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0"/>
        </w:rPr>
        <w:drawing>
          <wp:inline distT="0" distB="0" distL="0" distR="0">
            <wp:extent cx="461010" cy="276860"/>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xml:space="preserve"> - тариф на электрическую энергию (мощность), поставляемую в полупиковой зоне суточного графика нагрузки населению, за исключением населения, предусмотренного </w:t>
      </w:r>
      <w:hyperlink w:anchor="P993">
        <w:r>
          <w:rPr>
            <w:color w:val="0000FF"/>
          </w:rPr>
          <w:t>пунктами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rsidR="00831CA4" w:rsidRDefault="00831CA4">
      <w:pPr>
        <w:pStyle w:val="ConsPlusNormal"/>
        <w:spacing w:before="220"/>
        <w:ind w:firstLine="540"/>
        <w:jc w:val="both"/>
      </w:pPr>
      <w:r>
        <w:lastRenderedPageBreak/>
        <w:t>в) тариф на электрическую энергию (мощность), поставляемую в пиковой зоне суточного графика нагрузки (</w:t>
      </w:r>
      <w:r>
        <w:rPr>
          <w:noProof/>
          <w:position w:val="-10"/>
        </w:rPr>
        <w:drawing>
          <wp:inline distT="0" distB="0" distL="0" distR="0">
            <wp:extent cx="461010" cy="276860"/>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руб./кВт·ч), определяется по формуле (184), включая НДС:</w:t>
      </w:r>
    </w:p>
    <w:p w:rsidR="00831CA4" w:rsidRDefault="00831CA4">
      <w:pPr>
        <w:pStyle w:val="ConsPlusNormal"/>
        <w:jc w:val="both"/>
      </w:pPr>
    </w:p>
    <w:p w:rsidR="00831CA4" w:rsidRDefault="00831CA4">
      <w:pPr>
        <w:pStyle w:val="ConsPlusNormal"/>
        <w:jc w:val="center"/>
      </w:pPr>
      <w:r>
        <w:rPr>
          <w:noProof/>
          <w:position w:val="-11"/>
        </w:rPr>
        <w:drawing>
          <wp:inline distT="0" distB="0" distL="0" distR="0">
            <wp:extent cx="1435735" cy="283210"/>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435735" cy="283210"/>
                    </a:xfrm>
                    <a:prstGeom prst="rect">
                      <a:avLst/>
                    </a:prstGeom>
                    <a:noFill/>
                    <a:ln>
                      <a:noFill/>
                    </a:ln>
                  </pic:spPr>
                </pic:pic>
              </a:graphicData>
            </a:graphic>
          </wp:inline>
        </w:drawing>
      </w:r>
      <w:r>
        <w:t>, (184),</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0"/>
        </w:rPr>
        <w:drawing>
          <wp:inline distT="0" distB="0" distL="0" distR="0">
            <wp:extent cx="461010" cy="276860"/>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xml:space="preserve"> - тариф на электрическую энергию (мощность), поставляемую в пиковой зоне суточного графика нагрузки населению, за исключением населения, предусмотренного </w:t>
      </w:r>
      <w:hyperlink w:anchor="P993">
        <w:r>
          <w:rPr>
            <w:color w:val="0000FF"/>
          </w:rPr>
          <w:t>пунктами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rsidR="00831CA4" w:rsidRDefault="00831CA4">
      <w:pPr>
        <w:pStyle w:val="ConsPlusNormal"/>
        <w:spacing w:before="220"/>
        <w:ind w:firstLine="540"/>
        <w:jc w:val="both"/>
      </w:pPr>
      <w:bookmarkStart w:id="18" w:name="P1019"/>
      <w:bookmarkEnd w:id="18"/>
      <w:r>
        <w:t>62. Тарифы на электрическую энергию (мощность), поставляемую населению и (или) приравненным к нему категориям потребителей, относящимся к группе (подгруппе) потребителей (j), в диапазоне объемов потребления электрической энергии (мощности) (g) в полугодии (r) периода регулирования (i), дифференцированные по двум зонам суток (день, ночь), рассчитываются в следующем порядке:</w:t>
      </w:r>
    </w:p>
    <w:p w:rsidR="00831CA4" w:rsidRDefault="00831CA4">
      <w:pPr>
        <w:pStyle w:val="ConsPlusNormal"/>
        <w:spacing w:before="220"/>
        <w:ind w:firstLine="540"/>
        <w:jc w:val="both"/>
      </w:pPr>
      <w:r>
        <w:t>а) тариф на электрическую энергию (мощность), поставляемую в ночной зоне суточного графика нагрузки (</w:t>
      </w:r>
      <w:r>
        <w:rPr>
          <w:noProof/>
          <w:position w:val="-10"/>
        </w:rPr>
        <w:drawing>
          <wp:inline distT="0" distB="0" distL="0" distR="0">
            <wp:extent cx="435610" cy="276860"/>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435610" cy="276860"/>
                    </a:xfrm>
                    <a:prstGeom prst="rect">
                      <a:avLst/>
                    </a:prstGeom>
                    <a:noFill/>
                    <a:ln>
                      <a:noFill/>
                    </a:ln>
                  </pic:spPr>
                </pic:pic>
              </a:graphicData>
            </a:graphic>
          </wp:inline>
        </w:drawing>
      </w:r>
      <w:r>
        <w:t>, руб./кВт·ч), определяется по формуле (185), включая НДС:</w:t>
      </w:r>
    </w:p>
    <w:p w:rsidR="00831CA4" w:rsidRDefault="00831CA4">
      <w:pPr>
        <w:pStyle w:val="ConsPlusNormal"/>
        <w:jc w:val="both"/>
      </w:pPr>
    </w:p>
    <w:p w:rsidR="00831CA4" w:rsidRDefault="00831CA4">
      <w:pPr>
        <w:pStyle w:val="ConsPlusNormal"/>
        <w:jc w:val="center"/>
      </w:pPr>
      <w:r>
        <w:rPr>
          <w:noProof/>
          <w:position w:val="-10"/>
        </w:rPr>
        <w:drawing>
          <wp:inline distT="0" distB="0" distL="0" distR="0">
            <wp:extent cx="1399540" cy="276860"/>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399540" cy="276860"/>
                    </a:xfrm>
                    <a:prstGeom prst="rect">
                      <a:avLst/>
                    </a:prstGeom>
                    <a:noFill/>
                    <a:ln>
                      <a:noFill/>
                    </a:ln>
                  </pic:spPr>
                </pic:pic>
              </a:graphicData>
            </a:graphic>
          </wp:inline>
        </w:drawing>
      </w:r>
      <w:r>
        <w:t>, (185),</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0"/>
        </w:rPr>
        <w:drawing>
          <wp:inline distT="0" distB="0" distL="0" distR="0">
            <wp:extent cx="435610" cy="276860"/>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435610" cy="276860"/>
                    </a:xfrm>
                    <a:prstGeom prst="rect">
                      <a:avLst/>
                    </a:prstGeom>
                    <a:noFill/>
                    <a:ln>
                      <a:noFill/>
                    </a:ln>
                  </pic:spPr>
                </pic:pic>
              </a:graphicData>
            </a:graphic>
          </wp:inline>
        </w:drawing>
      </w:r>
      <w:r>
        <w:t xml:space="preserve"> - тариф на электрическую энергию (мощность), поставляемую в ночной зоне суточного графика нагрузки населению, за исключением населения, предусмотренного </w:t>
      </w:r>
      <w:hyperlink w:anchor="P993">
        <w:r>
          <w:rPr>
            <w:color w:val="0000FF"/>
          </w:rPr>
          <w:t>пунктами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rsidR="00831CA4" w:rsidRDefault="00831CA4">
      <w:pPr>
        <w:pStyle w:val="ConsPlusNormal"/>
        <w:spacing w:before="220"/>
        <w:ind w:firstLine="540"/>
        <w:jc w:val="both"/>
      </w:pPr>
      <w:r>
        <w:t>б) тариф на электрическую энергию (мощность), поставляемую в дневной зоне суточного графика нагрузки (</w:t>
      </w:r>
      <w:r>
        <w:rPr>
          <w:noProof/>
          <w:position w:val="-10"/>
        </w:rPr>
        <w:drawing>
          <wp:inline distT="0" distB="0" distL="0" distR="0">
            <wp:extent cx="435610" cy="276860"/>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435610" cy="276860"/>
                    </a:xfrm>
                    <a:prstGeom prst="rect">
                      <a:avLst/>
                    </a:prstGeom>
                    <a:noFill/>
                    <a:ln>
                      <a:noFill/>
                    </a:ln>
                  </pic:spPr>
                </pic:pic>
              </a:graphicData>
            </a:graphic>
          </wp:inline>
        </w:drawing>
      </w:r>
      <w:r>
        <w:t>, руб./кВт·ч), определяется по формуле (186), включая НДС:</w:t>
      </w:r>
    </w:p>
    <w:p w:rsidR="00831CA4" w:rsidRDefault="00831CA4">
      <w:pPr>
        <w:pStyle w:val="ConsPlusNormal"/>
        <w:jc w:val="both"/>
      </w:pPr>
    </w:p>
    <w:p w:rsidR="00831CA4" w:rsidRDefault="00831CA4">
      <w:pPr>
        <w:pStyle w:val="ConsPlusNormal"/>
        <w:jc w:val="center"/>
      </w:pPr>
      <w:r>
        <w:rPr>
          <w:noProof/>
          <w:position w:val="-10"/>
        </w:rPr>
        <w:drawing>
          <wp:inline distT="0" distB="0" distL="0" distR="0">
            <wp:extent cx="1399540" cy="276860"/>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399540" cy="276860"/>
                    </a:xfrm>
                    <a:prstGeom prst="rect">
                      <a:avLst/>
                    </a:prstGeom>
                    <a:noFill/>
                    <a:ln>
                      <a:noFill/>
                    </a:ln>
                  </pic:spPr>
                </pic:pic>
              </a:graphicData>
            </a:graphic>
          </wp:inline>
        </w:drawing>
      </w:r>
      <w:r>
        <w:t>, (186),</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0"/>
        </w:rPr>
        <w:drawing>
          <wp:inline distT="0" distB="0" distL="0" distR="0">
            <wp:extent cx="435610" cy="276860"/>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435610" cy="276860"/>
                    </a:xfrm>
                    <a:prstGeom prst="rect">
                      <a:avLst/>
                    </a:prstGeom>
                    <a:noFill/>
                    <a:ln>
                      <a:noFill/>
                    </a:ln>
                  </pic:spPr>
                </pic:pic>
              </a:graphicData>
            </a:graphic>
          </wp:inline>
        </w:drawing>
      </w:r>
      <w:r>
        <w:t xml:space="preserve"> - тариф на электрическую энергию (мощность), поставляемую в дневной зоне суточного графика нагрузки населению, за исключением населения, предусмотренного </w:t>
      </w:r>
      <w:hyperlink w:anchor="P993">
        <w:r>
          <w:rPr>
            <w:color w:val="0000FF"/>
          </w:rPr>
          <w:t>пунктами 60</w:t>
        </w:r>
      </w:hyperlink>
      <w:r>
        <w:t xml:space="preserve"> - </w:t>
      </w:r>
      <w:hyperlink w:anchor="P1019">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rsidR="00831CA4" w:rsidRDefault="00831CA4">
      <w:pPr>
        <w:pStyle w:val="ConsPlusNormal"/>
        <w:jc w:val="both"/>
      </w:pPr>
    </w:p>
    <w:p w:rsidR="00831CA4" w:rsidRDefault="00831CA4">
      <w:pPr>
        <w:pStyle w:val="ConsPlusTitle"/>
        <w:jc w:val="center"/>
        <w:outlineLvl w:val="1"/>
      </w:pPr>
      <w:r>
        <w:t>V. Расчет тарифа на услуги по передаче электрической</w:t>
      </w:r>
    </w:p>
    <w:p w:rsidR="00831CA4" w:rsidRDefault="00831CA4">
      <w:pPr>
        <w:pStyle w:val="ConsPlusTitle"/>
        <w:jc w:val="center"/>
      </w:pPr>
      <w:r>
        <w:t>энергии, поставляемой населению и приравненным к нему</w:t>
      </w:r>
    </w:p>
    <w:p w:rsidR="00831CA4" w:rsidRDefault="00831CA4">
      <w:pPr>
        <w:pStyle w:val="ConsPlusTitle"/>
        <w:jc w:val="center"/>
      </w:pPr>
      <w:r>
        <w:t>категориям потребителей в пределах социальной нормы</w:t>
      </w:r>
    </w:p>
    <w:p w:rsidR="00831CA4" w:rsidRDefault="00831CA4">
      <w:pPr>
        <w:pStyle w:val="ConsPlusNormal"/>
        <w:jc w:val="both"/>
      </w:pPr>
    </w:p>
    <w:p w:rsidR="00831CA4" w:rsidRDefault="00831CA4">
      <w:pPr>
        <w:pStyle w:val="ConsPlusNormal"/>
        <w:ind w:firstLine="540"/>
        <w:jc w:val="both"/>
      </w:pPr>
      <w:r>
        <w:t xml:space="preserve">63. Тариф на услуги по передаче электрической энергии, поставляемой населению и приравненным к нему категориям потребителей в пределах социальной нормы, относящимся к группе (подгруппе) населения и (или) приравненных к населению категорий потребителей (j), в </w:t>
      </w:r>
      <w:r>
        <w:lastRenderedPageBreak/>
        <w:t>полугодии (r) периода регулирования (i) (</w:t>
      </w:r>
      <w:r>
        <w:rPr>
          <w:noProof/>
          <w:position w:val="-10"/>
        </w:rPr>
        <w:drawing>
          <wp:inline distT="0" distB="0" distL="0" distR="0">
            <wp:extent cx="486410" cy="276860"/>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руб./кВт·ч) рассчитывается по формуле (187):</w:t>
      </w:r>
    </w:p>
    <w:p w:rsidR="00831CA4" w:rsidRDefault="00831CA4">
      <w:pPr>
        <w:pStyle w:val="ConsPlusNormal"/>
        <w:jc w:val="both"/>
      </w:pPr>
    </w:p>
    <w:p w:rsidR="00831CA4" w:rsidRDefault="00831CA4">
      <w:pPr>
        <w:pStyle w:val="ConsPlusNormal"/>
        <w:jc w:val="center"/>
      </w:pPr>
      <w:r>
        <w:rPr>
          <w:noProof/>
          <w:position w:val="-32"/>
        </w:rPr>
        <w:drawing>
          <wp:inline distT="0" distB="0" distL="0" distR="0">
            <wp:extent cx="4746625" cy="55562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4746625" cy="555625"/>
                    </a:xfrm>
                    <a:prstGeom prst="rect">
                      <a:avLst/>
                    </a:prstGeom>
                    <a:noFill/>
                    <a:ln>
                      <a:noFill/>
                    </a:ln>
                  </pic:spPr>
                </pic:pic>
              </a:graphicData>
            </a:graphic>
          </wp:inline>
        </w:drawing>
      </w:r>
      <w:r>
        <w:t>, (187),</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576580" cy="283210"/>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 объем электрической энергии (мощности), приобретаемый гарантирующим поставщиком (s) на оптовом рынке для поставки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в пределах социальной нормы, тыс. кВт·ч;</w:t>
      </w:r>
    </w:p>
    <w:p w:rsidR="00831CA4" w:rsidRDefault="00831CA4">
      <w:pPr>
        <w:pStyle w:val="ConsPlusNormal"/>
        <w:spacing w:before="220"/>
        <w:ind w:firstLine="540"/>
        <w:jc w:val="both"/>
      </w:pPr>
      <w:r>
        <w:rPr>
          <w:noProof/>
          <w:position w:val="-11"/>
        </w:rPr>
        <w:drawing>
          <wp:inline distT="0" distB="0" distL="0" distR="0">
            <wp:extent cx="765175" cy="283210"/>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в пределах социальной нормы, не включающий налог на добавленную стоимость, определяемый по формуле (188):</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1519555" cy="534670"/>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1519555" cy="534670"/>
                    </a:xfrm>
                    <a:prstGeom prst="rect">
                      <a:avLst/>
                    </a:prstGeom>
                    <a:noFill/>
                    <a:ln>
                      <a:noFill/>
                    </a:ln>
                  </pic:spPr>
                </pic:pic>
              </a:graphicData>
            </a:graphic>
          </wp:inline>
        </w:drawing>
      </w:r>
      <w:r>
        <w:t>, (188),</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492760" cy="283210"/>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в пределах социальной нормы, с учетом налога на добавленную стоимость, руб./кВт·ч;</w:t>
      </w:r>
    </w:p>
    <w:p w:rsidR="00831CA4" w:rsidRDefault="00831CA4">
      <w:pPr>
        <w:pStyle w:val="ConsPlusNormal"/>
        <w:spacing w:before="220"/>
        <w:ind w:firstLine="540"/>
        <w:jc w:val="both"/>
      </w:pPr>
      <w:r>
        <w:rPr>
          <w:noProof/>
          <w:position w:val="-11"/>
        </w:rPr>
        <w:drawing>
          <wp:inline distT="0" distB="0" distL="0" distR="0">
            <wp:extent cx="502920" cy="283210"/>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стоимость единицы электрической энергии (мощности), приобретаемой гарантирующим поставщиком (s) в целях обеспечения потребления электрической энергии населения в полугодии (r) периода регулирования (i), которая в ценовых и неценовых зонах оптового рынка определяется по формуле (189):</w:t>
      </w:r>
    </w:p>
    <w:p w:rsidR="00831CA4" w:rsidRDefault="00831CA4">
      <w:pPr>
        <w:pStyle w:val="ConsPlusNormal"/>
        <w:jc w:val="both"/>
      </w:pPr>
    </w:p>
    <w:p w:rsidR="00831CA4" w:rsidRDefault="00831CA4">
      <w:pPr>
        <w:pStyle w:val="ConsPlusNormal"/>
        <w:jc w:val="center"/>
      </w:pPr>
      <w:r>
        <w:rPr>
          <w:noProof/>
          <w:position w:val="-30"/>
        </w:rPr>
        <w:drawing>
          <wp:inline distT="0" distB="0" distL="0" distR="0">
            <wp:extent cx="3059430" cy="528320"/>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3059430" cy="528320"/>
                    </a:xfrm>
                    <a:prstGeom prst="rect">
                      <a:avLst/>
                    </a:prstGeom>
                    <a:noFill/>
                    <a:ln>
                      <a:noFill/>
                    </a:ln>
                  </pic:spPr>
                </pic:pic>
              </a:graphicData>
            </a:graphic>
          </wp:inline>
        </w:drawing>
      </w:r>
      <w:r>
        <w:t>, (189),</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0"/>
        </w:rPr>
        <w:drawing>
          <wp:inline distT="0" distB="0" distL="0" distR="0">
            <wp:extent cx="486410" cy="276860"/>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xml:space="preserve"> - индикативная цена на электрическую энергию для населения и приравненных к нему категорий потребителей на территориях ценовых зон оптового рынка или индикативная цена на электрическую энергию для субъектов Российской Федерации, территории которых объединены в неценовые зоны оптового рынка, установленная на полугодие (r) периода регулирования (i), руб./кВт·ч;</w:t>
      </w:r>
    </w:p>
    <w:p w:rsidR="00831CA4" w:rsidRDefault="00831CA4">
      <w:pPr>
        <w:pStyle w:val="ConsPlusNormal"/>
        <w:spacing w:before="220"/>
        <w:ind w:firstLine="540"/>
        <w:jc w:val="both"/>
      </w:pPr>
      <w:r>
        <w:rPr>
          <w:noProof/>
          <w:position w:val="-10"/>
        </w:rPr>
        <w:drawing>
          <wp:inline distT="0" distB="0" distL="0" distR="0">
            <wp:extent cx="486410" cy="276860"/>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xml:space="preserve"> - суммарный объем электрической энергии (мощности), приобретаемой гарантирующим поставщиком на оптовом рынке для поставки населению, учтенный в сводном </w:t>
      </w:r>
      <w:r>
        <w:lastRenderedPageBreak/>
        <w:t>прогнозном балансе в полугодии (r) периода регулирования (i), тыс. кВт·ч;</w:t>
      </w:r>
    </w:p>
    <w:p w:rsidR="00831CA4" w:rsidRDefault="00831CA4">
      <w:pPr>
        <w:pStyle w:val="ConsPlusNormal"/>
        <w:spacing w:before="220"/>
        <w:ind w:firstLine="540"/>
        <w:jc w:val="both"/>
      </w:pPr>
      <w:r>
        <w:rPr>
          <w:noProof/>
          <w:position w:val="-10"/>
        </w:rPr>
        <w:drawing>
          <wp:inline distT="0" distB="0" distL="0" distR="0">
            <wp:extent cx="502920" cy="276860"/>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502920" cy="276860"/>
                    </a:xfrm>
                    <a:prstGeom prst="rect">
                      <a:avLst/>
                    </a:prstGeom>
                    <a:noFill/>
                    <a:ln>
                      <a:noFill/>
                    </a:ln>
                  </pic:spPr>
                </pic:pic>
              </a:graphicData>
            </a:graphic>
          </wp:inline>
        </w:drawing>
      </w:r>
      <w:r>
        <w:t xml:space="preserve"> - индикативная цена на мощность для населения и приравненных к нему категорий потребителей на территориях ценовых зон оптового рынка или индикативная цена на мощность для субъектов Российской Федерации, территории которых объединены в неценовые зоны оптового рынка, установленная на полугодие (r) периода регулирования (i), руб./кВт·мес;</w:t>
      </w:r>
    </w:p>
    <w:p w:rsidR="00831CA4" w:rsidRDefault="00831CA4">
      <w:pPr>
        <w:pStyle w:val="ConsPlusNormal"/>
        <w:spacing w:before="220"/>
        <w:ind w:firstLine="540"/>
        <w:jc w:val="both"/>
      </w:pPr>
      <w:r>
        <w:rPr>
          <w:noProof/>
          <w:position w:val="-10"/>
        </w:rPr>
        <w:drawing>
          <wp:inline distT="0" distB="0" distL="0" distR="0">
            <wp:extent cx="519430" cy="276860"/>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519430" cy="276860"/>
                    </a:xfrm>
                    <a:prstGeom prst="rect">
                      <a:avLst/>
                    </a:prstGeom>
                    <a:noFill/>
                    <a:ln>
                      <a:noFill/>
                    </a:ln>
                  </pic:spPr>
                </pic:pic>
              </a:graphicData>
            </a:graphic>
          </wp:inline>
        </w:drawing>
      </w:r>
      <w:r>
        <w:t xml:space="preserve"> - объем электрической мощности, приобретаемой гарантирующим поставщиком на оптовом рынке для поставки населению, учтенный в сводном прогнозном балансе в полугодии (r) периода регулирования (i), тыс. кВт;</w:t>
      </w:r>
    </w:p>
    <w:p w:rsidR="00831CA4" w:rsidRDefault="00831CA4">
      <w:pPr>
        <w:pStyle w:val="ConsPlusNormal"/>
        <w:spacing w:before="220"/>
        <w:ind w:firstLine="540"/>
        <w:jc w:val="both"/>
      </w:pPr>
      <w:r>
        <w:rPr>
          <w:noProof/>
          <w:position w:val="-10"/>
        </w:rPr>
        <w:drawing>
          <wp:inline distT="0" distB="0" distL="0" distR="0">
            <wp:extent cx="612140" cy="276860"/>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612140" cy="276860"/>
                    </a:xfrm>
                    <a:prstGeom prst="rect">
                      <a:avLst/>
                    </a:prstGeom>
                    <a:noFill/>
                    <a:ln>
                      <a:noFill/>
                    </a:ln>
                  </pic:spPr>
                </pic:pic>
              </a:graphicData>
            </a:graphic>
          </wp:inline>
        </w:drawing>
      </w:r>
      <w:r>
        <w:t xml:space="preserve"> - сбытовая надбавка гарантирующего поставщика (s) для населения и приравненных к нему категорий потребителей, установленная на полугодие (r) периода регулирования (i), руб./кВт·ч;</w:t>
      </w:r>
    </w:p>
    <w:p w:rsidR="00831CA4" w:rsidRDefault="00831CA4">
      <w:pPr>
        <w:pStyle w:val="ConsPlusNormal"/>
        <w:spacing w:before="220"/>
        <w:ind w:firstLine="540"/>
        <w:jc w:val="both"/>
      </w:pPr>
      <w:r>
        <w:rPr>
          <w:noProof/>
          <w:position w:val="-10"/>
        </w:rPr>
        <w:drawing>
          <wp:inline distT="0" distB="0" distL="0" distR="0">
            <wp:extent cx="377190" cy="276860"/>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сумма цен (тарифов), указанных в </w:t>
      </w:r>
      <w:hyperlink r:id="rId553">
        <w:r>
          <w:rPr>
            <w:color w:val="0000FF"/>
          </w:rPr>
          <w:t>абзаце восьмом пункта 69</w:t>
        </w:r>
      </w:hyperlink>
      <w:r>
        <w:t xml:space="preserve"> Основ ценообразования, в полугодии (r) периода регулирования (i), руб./кВт·ч.</w:t>
      </w:r>
    </w:p>
    <w:p w:rsidR="00831CA4" w:rsidRDefault="00831CA4">
      <w:pPr>
        <w:pStyle w:val="ConsPlusNormal"/>
        <w:spacing w:before="220"/>
        <w:ind w:firstLine="540"/>
        <w:jc w:val="both"/>
      </w:pPr>
      <w:r>
        <w:t>64. Тарифы на услуги по передаче электрической энергии, поставляемой населению и приравненным к нему категориям потребителей в пределах социальной нормы, относящимся к группе (подгруппе) населения и (или) приравненных к населению категорий потребителей (j), в полугодии (r) периода регулирования (i) устанавливаются в рамках предельных максимальных и минимальных уровней тарифов на услуги по передаче электрической энергии согласно формуле (190):</w:t>
      </w:r>
    </w:p>
    <w:p w:rsidR="00831CA4" w:rsidRDefault="00831CA4">
      <w:pPr>
        <w:pStyle w:val="ConsPlusNormal"/>
        <w:jc w:val="both"/>
      </w:pPr>
    </w:p>
    <w:p w:rsidR="00831CA4" w:rsidRDefault="00831CA4">
      <w:pPr>
        <w:pStyle w:val="ConsPlusNormal"/>
        <w:jc w:val="center"/>
      </w:pPr>
      <w:r>
        <w:rPr>
          <w:noProof/>
          <w:position w:val="-39"/>
        </w:rPr>
        <w:drawing>
          <wp:inline distT="0" distB="0" distL="0" distR="0">
            <wp:extent cx="3294380" cy="645160"/>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3294380" cy="645160"/>
                    </a:xfrm>
                    <a:prstGeom prst="rect">
                      <a:avLst/>
                    </a:prstGeom>
                    <a:noFill/>
                    <a:ln>
                      <a:noFill/>
                    </a:ln>
                  </pic:spPr>
                </pic:pic>
              </a:graphicData>
            </a:graphic>
          </wp:inline>
        </w:drawing>
      </w:r>
      <w:r>
        <w:t>, (190),</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0"/>
        </w:rPr>
        <w:drawing>
          <wp:inline distT="0" distB="0" distL="0" distR="0">
            <wp:extent cx="796290" cy="276860"/>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xml:space="preserve"> - предельный минимальный уровень тарифов на услуги по передаче электрической энергии для населения и приравненных к нему категорий потребителей, установленный Федеральной антимонопольной службой в соответствии с </w:t>
      </w:r>
      <w:hyperlink r:id="rId556">
        <w:r>
          <w:rPr>
            <w:color w:val="0000FF"/>
          </w:rPr>
          <w:t>абзацем третьим пункта 79</w:t>
        </w:r>
      </w:hyperlink>
      <w:r>
        <w:t xml:space="preserve"> Основ ценообразования (Собрание законодательства Российской Федерации, 2012, N 4, ст. 504) на полугодие (r) периода регулирования (i), руб./кВт·ч;</w:t>
      </w:r>
    </w:p>
    <w:p w:rsidR="00831CA4" w:rsidRDefault="00831CA4">
      <w:pPr>
        <w:pStyle w:val="ConsPlusNormal"/>
        <w:spacing w:before="220"/>
        <w:ind w:firstLine="540"/>
        <w:jc w:val="both"/>
      </w:pPr>
      <w:r>
        <w:rPr>
          <w:noProof/>
          <w:position w:val="-10"/>
        </w:rPr>
        <w:drawing>
          <wp:inline distT="0" distB="0" distL="0" distR="0">
            <wp:extent cx="821690" cy="276860"/>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821690" cy="276860"/>
                    </a:xfrm>
                    <a:prstGeom prst="rect">
                      <a:avLst/>
                    </a:prstGeom>
                    <a:noFill/>
                    <a:ln>
                      <a:noFill/>
                    </a:ln>
                  </pic:spPr>
                </pic:pic>
              </a:graphicData>
            </a:graphic>
          </wp:inline>
        </w:drawing>
      </w:r>
      <w:r>
        <w:t xml:space="preserve"> - предельный максимальный уровень тарифов на услуги по передаче электрической энергии для населения и приравненных к нему категорий потребителей, установленный Федеральной антимонопольной службой в соответствии с </w:t>
      </w:r>
      <w:hyperlink r:id="rId558">
        <w:r>
          <w:rPr>
            <w:color w:val="0000FF"/>
          </w:rPr>
          <w:t>абзацем третьим пункта 79</w:t>
        </w:r>
      </w:hyperlink>
      <w:r>
        <w:t xml:space="preserve"> Основ ценообразования на полугодие (r) периода регулирования (i), руб./кВт·ч;</w:t>
      </w:r>
    </w:p>
    <w:p w:rsidR="00831CA4" w:rsidRDefault="00831CA4">
      <w:pPr>
        <w:pStyle w:val="ConsPlusNormal"/>
        <w:spacing w:before="220"/>
        <w:ind w:firstLine="540"/>
        <w:jc w:val="both"/>
      </w:pPr>
      <w:r>
        <w:rPr>
          <w:noProof/>
          <w:position w:val="-10"/>
        </w:rPr>
        <w:drawing>
          <wp:inline distT="0" distB="0" distL="0" distR="0">
            <wp:extent cx="486410" cy="276860"/>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xml:space="preserve"> - объем электрической энергии (мощности), поставляемой группе (подгруппе) потребителей, относящихся к населению и (или) приравненным к нему категориям потребителей (j), в полугодии (r) периода регулирования (i) в пределах социальной нормы, тыс. кВт·ч.</w:t>
      </w:r>
    </w:p>
    <w:p w:rsidR="00831CA4" w:rsidRDefault="00831CA4">
      <w:pPr>
        <w:pStyle w:val="ConsPlusNormal"/>
        <w:spacing w:before="220"/>
        <w:ind w:firstLine="540"/>
        <w:jc w:val="both"/>
      </w:pPr>
      <w:r>
        <w:t xml:space="preserve">65. Тарифы на услуги по передаче электрической энергии, поставляемой населению и приравненным к нему категориям потребителей, в субъектах Российской Федерации, в которых не установлена социальная норма, в том числе в части периода регулирования, на который не установлена социальная норма, устанавливаются в соответствии с настоящей главой настоящих </w:t>
      </w:r>
      <w:r>
        <w:lastRenderedPageBreak/>
        <w:t>Методических указаний.</w:t>
      </w:r>
    </w:p>
    <w:p w:rsidR="00831CA4" w:rsidRDefault="00831CA4">
      <w:pPr>
        <w:pStyle w:val="ConsPlusNormal"/>
        <w:jc w:val="both"/>
      </w:pPr>
    </w:p>
    <w:p w:rsidR="00831CA4" w:rsidRDefault="00831CA4">
      <w:pPr>
        <w:pStyle w:val="ConsPlusTitle"/>
        <w:jc w:val="center"/>
        <w:outlineLvl w:val="1"/>
      </w:pPr>
      <w:r>
        <w:t>VI. Расчет тарифа на услуги по передаче электрической</w:t>
      </w:r>
    </w:p>
    <w:p w:rsidR="00831CA4" w:rsidRDefault="00831CA4">
      <w:pPr>
        <w:pStyle w:val="ConsPlusTitle"/>
        <w:jc w:val="center"/>
      </w:pPr>
      <w:r>
        <w:t>энергии, поставляемой населению и приравненным к нему</w:t>
      </w:r>
    </w:p>
    <w:p w:rsidR="00831CA4" w:rsidRDefault="00831CA4">
      <w:pPr>
        <w:pStyle w:val="ConsPlusTitle"/>
        <w:jc w:val="center"/>
      </w:pPr>
      <w:r>
        <w:t>категориям потребителей сверх социальной нормы</w:t>
      </w:r>
    </w:p>
    <w:p w:rsidR="00831CA4" w:rsidRDefault="00831CA4">
      <w:pPr>
        <w:pStyle w:val="ConsPlusNormal"/>
        <w:jc w:val="both"/>
      </w:pPr>
    </w:p>
    <w:p w:rsidR="00831CA4" w:rsidRDefault="00831CA4">
      <w:pPr>
        <w:pStyle w:val="ConsPlusNormal"/>
        <w:ind w:firstLine="540"/>
        <w:jc w:val="both"/>
      </w:pPr>
      <w:r>
        <w:t>66. Тариф на услуги по передаче электрической энергии, поставляемой населению и приравненным к нему категориям потребителей сверх социальной нормы, относящимся к группе (подгруппе) населения и (или) приравненных к населению категорий потребителей (j), в полугодии (r) периода регулирования (i) (</w:t>
      </w:r>
      <w:r>
        <w:rPr>
          <w:noProof/>
          <w:position w:val="-10"/>
        </w:rPr>
        <w:drawing>
          <wp:inline distT="0" distB="0" distL="0" distR="0">
            <wp:extent cx="486410" cy="276860"/>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руб./кВт·ч) рассчитывается по формуле (191):</w:t>
      </w:r>
    </w:p>
    <w:p w:rsidR="00831CA4" w:rsidRDefault="00831CA4">
      <w:pPr>
        <w:pStyle w:val="ConsPlusNormal"/>
        <w:jc w:val="both"/>
      </w:pPr>
    </w:p>
    <w:p w:rsidR="00831CA4" w:rsidRDefault="00831CA4">
      <w:pPr>
        <w:pStyle w:val="ConsPlusNormal"/>
        <w:jc w:val="center"/>
      </w:pPr>
      <w:r>
        <w:rPr>
          <w:noProof/>
          <w:position w:val="-60"/>
        </w:rPr>
        <w:drawing>
          <wp:inline distT="0" distB="0" distL="0" distR="0">
            <wp:extent cx="5899150" cy="911860"/>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5899150" cy="911860"/>
                    </a:xfrm>
                    <a:prstGeom prst="rect">
                      <a:avLst/>
                    </a:prstGeom>
                    <a:noFill/>
                    <a:ln>
                      <a:noFill/>
                    </a:ln>
                  </pic:spPr>
                </pic:pic>
              </a:graphicData>
            </a:graphic>
          </wp:inline>
        </w:drawing>
      </w:r>
      <w:r>
        <w:t>, (191),</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9"/>
        </w:rPr>
        <w:drawing>
          <wp:inline distT="0" distB="0" distL="0" distR="0">
            <wp:extent cx="911860" cy="38798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911860" cy="387985"/>
                    </a:xfrm>
                    <a:prstGeom prst="rect">
                      <a:avLst/>
                    </a:prstGeom>
                    <a:noFill/>
                    <a:ln>
                      <a:noFill/>
                    </a:ln>
                  </pic:spPr>
                </pic:pic>
              </a:graphicData>
            </a:graphic>
          </wp:inline>
        </w:drawing>
      </w:r>
      <w:r>
        <w:t xml:space="preserve"> - объем электрической энергии (мощности), приобретаемый гарантирующим поставщиком (s) на оптовом рынке для поставки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сверх социальной нормы, тыс. кВт·ч;</w:t>
      </w:r>
    </w:p>
    <w:p w:rsidR="00831CA4" w:rsidRDefault="00831CA4">
      <w:pPr>
        <w:pStyle w:val="ConsPlusNormal"/>
        <w:spacing w:before="220"/>
        <w:ind w:firstLine="540"/>
        <w:jc w:val="both"/>
      </w:pPr>
      <w:r>
        <w:rPr>
          <w:noProof/>
          <w:position w:val="-19"/>
        </w:rPr>
        <w:drawing>
          <wp:inline distT="0" distB="0" distL="0" distR="0">
            <wp:extent cx="1100455" cy="38798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1100455" cy="387985"/>
                    </a:xfrm>
                    <a:prstGeom prst="rect">
                      <a:avLst/>
                    </a:prstGeom>
                    <a:noFill/>
                    <a:ln>
                      <a:noFill/>
                    </a:ln>
                  </pic:spPr>
                </pic:pic>
              </a:graphicData>
            </a:graphic>
          </wp:inline>
        </w:drawing>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сверх социальной нормы, не включающий налог на добавленную стоимость, определяемый по формуле (192):</w:t>
      </w:r>
    </w:p>
    <w:p w:rsidR="00831CA4" w:rsidRDefault="00831CA4">
      <w:pPr>
        <w:pStyle w:val="ConsPlusNormal"/>
        <w:jc w:val="both"/>
      </w:pPr>
    </w:p>
    <w:p w:rsidR="00831CA4" w:rsidRDefault="00831CA4">
      <w:pPr>
        <w:pStyle w:val="ConsPlusNormal"/>
        <w:jc w:val="center"/>
      </w:pPr>
      <w:r>
        <w:rPr>
          <w:noProof/>
          <w:position w:val="-39"/>
        </w:rPr>
        <w:drawing>
          <wp:inline distT="0" distB="0" distL="0" distR="0">
            <wp:extent cx="2043430" cy="63944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2043430" cy="639445"/>
                    </a:xfrm>
                    <a:prstGeom prst="rect">
                      <a:avLst/>
                    </a:prstGeom>
                    <a:noFill/>
                    <a:ln>
                      <a:noFill/>
                    </a:ln>
                  </pic:spPr>
                </pic:pic>
              </a:graphicData>
            </a:graphic>
          </wp:inline>
        </w:drawing>
      </w:r>
      <w:r>
        <w:t>, (192),</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9"/>
        </w:rPr>
        <w:drawing>
          <wp:inline distT="0" distB="0" distL="0" distR="0">
            <wp:extent cx="754380" cy="38798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754380" cy="387985"/>
                    </a:xfrm>
                    <a:prstGeom prst="rect">
                      <a:avLst/>
                    </a:prstGeom>
                    <a:noFill/>
                    <a:ln>
                      <a:noFill/>
                    </a:ln>
                  </pic:spPr>
                </pic:pic>
              </a:graphicData>
            </a:graphic>
          </wp:inline>
        </w:drawing>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сверх социальной нормы, с учетом налога на добавленную стоимость, руб./кВт·ч.</w:t>
      </w:r>
    </w:p>
    <w:p w:rsidR="00831CA4" w:rsidRDefault="00831CA4">
      <w:pPr>
        <w:pStyle w:val="ConsPlusNormal"/>
        <w:spacing w:before="220"/>
        <w:ind w:firstLine="540"/>
        <w:jc w:val="both"/>
      </w:pPr>
      <w:r>
        <w:t>67. Тарифы на услуги по передаче электрической энергии, поставляемой населению и приравненным к нему категориям потребителей сверх социальной нормы, относящимся к группе (подгруппе) населения и (или) приравненных к населению категорий потребителей (j), в полугодии (r) периода регулирования (i), устанавливаются в рамках предельных максимальных и минимальных уровней тарифов на услуги по передаче электрической энергии согласно формуле (193):</w:t>
      </w:r>
    </w:p>
    <w:p w:rsidR="00831CA4" w:rsidRDefault="00831CA4">
      <w:pPr>
        <w:pStyle w:val="ConsPlusNormal"/>
        <w:jc w:val="both"/>
      </w:pPr>
    </w:p>
    <w:p w:rsidR="00831CA4" w:rsidRDefault="00831CA4">
      <w:pPr>
        <w:pStyle w:val="ConsPlusNormal"/>
        <w:jc w:val="center"/>
      </w:pPr>
      <w:r>
        <w:rPr>
          <w:noProof/>
          <w:position w:val="-55"/>
        </w:rPr>
        <w:lastRenderedPageBreak/>
        <w:drawing>
          <wp:inline distT="0" distB="0" distL="0" distR="0">
            <wp:extent cx="3615055" cy="838200"/>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3615055" cy="838200"/>
                    </a:xfrm>
                    <a:prstGeom prst="rect">
                      <a:avLst/>
                    </a:prstGeom>
                    <a:noFill/>
                    <a:ln>
                      <a:noFill/>
                    </a:ln>
                  </pic:spPr>
                </pic:pic>
              </a:graphicData>
            </a:graphic>
          </wp:inline>
        </w:drawing>
      </w:r>
      <w:r>
        <w:t>, (193),</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20"/>
        </w:rPr>
        <w:drawing>
          <wp:inline distT="0" distB="0" distL="0" distR="0">
            <wp:extent cx="561340" cy="393700"/>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561340" cy="393700"/>
                    </a:xfrm>
                    <a:prstGeom prst="rect">
                      <a:avLst/>
                    </a:prstGeom>
                    <a:noFill/>
                    <a:ln>
                      <a:noFill/>
                    </a:ln>
                  </pic:spPr>
                </pic:pic>
              </a:graphicData>
            </a:graphic>
          </wp:inline>
        </w:drawing>
      </w:r>
      <w:r>
        <w:t xml:space="preserve"> - объем электрической энергии (мощности), поставляемой группе (подгруппе) потребителей, относящихся к населению и (или) приравненным к нему категориям потребителей (j), в полугодии (r) периода регулирования (i) сверх социальной нормы, тыс. кВт·ч.</w:t>
      </w:r>
    </w:p>
    <w:p w:rsidR="00831CA4" w:rsidRDefault="00831CA4">
      <w:pPr>
        <w:pStyle w:val="ConsPlusNormal"/>
        <w:jc w:val="both"/>
      </w:pPr>
    </w:p>
    <w:p w:rsidR="00831CA4" w:rsidRDefault="00831CA4">
      <w:pPr>
        <w:pStyle w:val="ConsPlusTitle"/>
        <w:jc w:val="center"/>
        <w:outlineLvl w:val="1"/>
      </w:pPr>
      <w:r>
        <w:t>VII. Расчет тарифов на услуги по передаче</w:t>
      </w:r>
    </w:p>
    <w:p w:rsidR="00831CA4" w:rsidRDefault="00831CA4">
      <w:pPr>
        <w:pStyle w:val="ConsPlusTitle"/>
        <w:jc w:val="center"/>
      </w:pPr>
      <w:r>
        <w:t>электрической энергии, поставляемой населению</w:t>
      </w:r>
    </w:p>
    <w:p w:rsidR="00831CA4" w:rsidRDefault="00831CA4">
      <w:pPr>
        <w:pStyle w:val="ConsPlusTitle"/>
        <w:jc w:val="center"/>
      </w:pPr>
      <w:r>
        <w:t>и приравненным к нему категориям потребителей,</w:t>
      </w:r>
    </w:p>
    <w:p w:rsidR="00831CA4" w:rsidRDefault="00831CA4">
      <w:pPr>
        <w:pStyle w:val="ConsPlusTitle"/>
        <w:jc w:val="center"/>
      </w:pPr>
      <w:r>
        <w:t>дифференцированных по объемам потребления электрической</w:t>
      </w:r>
    </w:p>
    <w:p w:rsidR="00831CA4" w:rsidRDefault="00831CA4">
      <w:pPr>
        <w:pStyle w:val="ConsPlusTitle"/>
        <w:jc w:val="center"/>
      </w:pPr>
      <w:r>
        <w:t>энергии (мощности) и группам (подгруппам) населения</w:t>
      </w:r>
    </w:p>
    <w:p w:rsidR="00831CA4" w:rsidRDefault="00831CA4">
      <w:pPr>
        <w:pStyle w:val="ConsPlusTitle"/>
        <w:jc w:val="center"/>
      </w:pPr>
      <w:r>
        <w:t>и приравненных к нему категорий потребителей</w:t>
      </w:r>
    </w:p>
    <w:p w:rsidR="00831CA4" w:rsidRDefault="00831CA4">
      <w:pPr>
        <w:pStyle w:val="ConsPlusNormal"/>
        <w:jc w:val="both"/>
      </w:pPr>
    </w:p>
    <w:p w:rsidR="00831CA4" w:rsidRDefault="00831CA4">
      <w:pPr>
        <w:pStyle w:val="ConsPlusNormal"/>
        <w:ind w:firstLine="540"/>
        <w:jc w:val="both"/>
      </w:pPr>
      <w:r>
        <w:t>68. Тариф на услуги по передаче электрической энергии, поставляемой населению и приравненным к нему категориям потребителей, относящимся к группе (подгруппе) населения и (или) приравненных к населению категорий потребителей (j), в диапазоне объемов потребления электрической энергии (мощности) (g) в полугодии (r) периода регулирования (i) (</w:t>
      </w:r>
      <w:r>
        <w:rPr>
          <w:noProof/>
          <w:position w:val="-10"/>
        </w:rPr>
        <w:drawing>
          <wp:inline distT="0" distB="0" distL="0" distR="0">
            <wp:extent cx="486410" cy="276860"/>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руб./кВт·ч) рассчитывается по формуле (194):</w:t>
      </w:r>
    </w:p>
    <w:p w:rsidR="00831CA4" w:rsidRDefault="00831CA4">
      <w:pPr>
        <w:pStyle w:val="ConsPlusNormal"/>
        <w:jc w:val="both"/>
      </w:pPr>
    </w:p>
    <w:p w:rsidR="00831CA4" w:rsidRDefault="00831CA4">
      <w:pPr>
        <w:pStyle w:val="ConsPlusNormal"/>
        <w:jc w:val="center"/>
      </w:pPr>
      <w:r>
        <w:rPr>
          <w:noProof/>
          <w:position w:val="-34"/>
        </w:rPr>
        <w:drawing>
          <wp:inline distT="0" distB="0" distL="0" distR="0">
            <wp:extent cx="5102860" cy="576580"/>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5102860" cy="576580"/>
                    </a:xfrm>
                    <a:prstGeom prst="rect">
                      <a:avLst/>
                    </a:prstGeom>
                    <a:noFill/>
                    <a:ln>
                      <a:noFill/>
                    </a:ln>
                  </pic:spPr>
                </pic:pic>
              </a:graphicData>
            </a:graphic>
          </wp:inline>
        </w:drawing>
      </w:r>
      <w:r>
        <w:t>, (194),</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681355" cy="283210"/>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 объем электрической энергии (мощности), приобретаемый гарантирующим поставщиком (s) на оптовом рынке для поставки группе (подгруппе) потребителей, относящейся к населению и (или) приравненным к нему категориям потребителей (j), в зоне суток (k) в диапазоне объемов потребления электрической энергии (мощности) (g) в полугодии (r) периода регулирования (i), тыс. кВт·ч;</w:t>
      </w:r>
    </w:p>
    <w:p w:rsidR="00831CA4" w:rsidRDefault="00831CA4">
      <w:pPr>
        <w:pStyle w:val="ConsPlusNormal"/>
        <w:spacing w:before="220"/>
        <w:ind w:firstLine="540"/>
        <w:jc w:val="both"/>
      </w:pPr>
      <w:r>
        <w:rPr>
          <w:noProof/>
          <w:position w:val="-11"/>
        </w:rPr>
        <w:drawing>
          <wp:inline distT="0" distB="0" distL="0" distR="0">
            <wp:extent cx="880110" cy="283210"/>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диапазоне объемов потребления электрической энергии (мощности) (g) в полугодии (r) периода регулирования (i), не включающий налог на добавленную стоимость, определяемый по формуле (195):</w:t>
      </w:r>
    </w:p>
    <w:p w:rsidR="00831CA4" w:rsidRDefault="00831CA4">
      <w:pPr>
        <w:pStyle w:val="ConsPlusNormal"/>
        <w:jc w:val="both"/>
      </w:pPr>
    </w:p>
    <w:p w:rsidR="00831CA4" w:rsidRDefault="00831CA4">
      <w:pPr>
        <w:pStyle w:val="ConsPlusNormal"/>
        <w:jc w:val="center"/>
      </w:pPr>
      <w:r>
        <w:rPr>
          <w:noProof/>
          <w:position w:val="-31"/>
        </w:rPr>
        <w:drawing>
          <wp:inline distT="0" distB="0" distL="0" distR="0">
            <wp:extent cx="1624330" cy="534670"/>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1624330" cy="534670"/>
                    </a:xfrm>
                    <a:prstGeom prst="rect">
                      <a:avLst/>
                    </a:prstGeom>
                    <a:noFill/>
                    <a:ln>
                      <a:noFill/>
                    </a:ln>
                  </pic:spPr>
                </pic:pic>
              </a:graphicData>
            </a:graphic>
          </wp:inline>
        </w:drawing>
      </w:r>
      <w:r>
        <w:t>, (195),</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1"/>
        </w:rPr>
        <w:drawing>
          <wp:inline distT="0" distB="0" distL="0" distR="0">
            <wp:extent cx="534670" cy="283210"/>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тариф на электрическую энергию (мощность), поставляемую гарантирующим </w:t>
      </w:r>
      <w:r>
        <w:lastRenderedPageBreak/>
        <w:t>поставщиком (s) группе (подгруппе) потребителей, относящейся к населению и (или) приравненным к нему категориям потребителей (j), в зоне суток (k) в диапазоне объемов потребления электрической энергии (мощности) (g) в полугодии (r) периода регулирования (i), с учетом налога на добавленную стоимость, руб./кВт·ч.</w:t>
      </w:r>
    </w:p>
    <w:p w:rsidR="00831CA4" w:rsidRDefault="00831CA4">
      <w:pPr>
        <w:pStyle w:val="ConsPlusNormal"/>
        <w:spacing w:before="220"/>
        <w:ind w:firstLine="540"/>
        <w:jc w:val="both"/>
      </w:pPr>
      <w:r>
        <w:t>69. Тарифы на услуги по передаче электрической энергии, поставляемой населению и приравненным к нему категориям потребителей, относящимся к группе (подгруппе) населения и (или) приравненных к населению категорий потребителей (j), в диапазоне объемов потребления электрической энергии (мощности) (g) в полугодии (r) периода регулирования (i) устанавливаются в рамках предельных максимальных и минимальных уровней тарифов на услуги по передаче электрической энергии согласно формуле (196):</w:t>
      </w:r>
    </w:p>
    <w:p w:rsidR="00831CA4" w:rsidRDefault="00831CA4">
      <w:pPr>
        <w:pStyle w:val="ConsPlusNormal"/>
        <w:jc w:val="both"/>
      </w:pPr>
    </w:p>
    <w:p w:rsidR="00831CA4" w:rsidRDefault="00831CA4">
      <w:pPr>
        <w:pStyle w:val="ConsPlusNormal"/>
        <w:jc w:val="center"/>
      </w:pPr>
      <w:r>
        <w:rPr>
          <w:noProof/>
          <w:position w:val="-39"/>
        </w:rPr>
        <w:drawing>
          <wp:inline distT="0" distB="0" distL="0" distR="0">
            <wp:extent cx="4097020" cy="63944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4097020" cy="639445"/>
                    </a:xfrm>
                    <a:prstGeom prst="rect">
                      <a:avLst/>
                    </a:prstGeom>
                    <a:noFill/>
                    <a:ln>
                      <a:noFill/>
                    </a:ln>
                  </pic:spPr>
                </pic:pic>
              </a:graphicData>
            </a:graphic>
          </wp:inline>
        </w:drawing>
      </w:r>
      <w:r>
        <w:t>, (196),</w:t>
      </w:r>
    </w:p>
    <w:p w:rsidR="00831CA4" w:rsidRDefault="00831CA4">
      <w:pPr>
        <w:pStyle w:val="ConsPlusNormal"/>
        <w:jc w:val="both"/>
      </w:pPr>
    </w:p>
    <w:p w:rsidR="00831CA4" w:rsidRDefault="00831CA4">
      <w:pPr>
        <w:pStyle w:val="ConsPlusNormal"/>
        <w:ind w:firstLine="540"/>
        <w:jc w:val="both"/>
      </w:pPr>
      <w:r>
        <w:t>где:</w:t>
      </w:r>
    </w:p>
    <w:p w:rsidR="00831CA4" w:rsidRDefault="00831CA4">
      <w:pPr>
        <w:pStyle w:val="ConsPlusNormal"/>
        <w:spacing w:before="220"/>
        <w:ind w:firstLine="540"/>
        <w:jc w:val="both"/>
      </w:pPr>
      <w:r>
        <w:rPr>
          <w:noProof/>
          <w:position w:val="-10"/>
        </w:rPr>
        <w:drawing>
          <wp:inline distT="0" distB="0" distL="0" distR="0">
            <wp:extent cx="486410" cy="276860"/>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xml:space="preserve"> - объем электрической энергии, поставляемой группе (подгруппе) потребителей, относящихся к населению и (или) приравненным к нему категориям потребителей (j), в диапазоне объемов потребления электрической энергии (мощности) (g) в полугодии (r) периода регулирования (i), тыс. кВт·ч.</w:t>
      </w:r>
    </w:p>
    <w:p w:rsidR="00831CA4" w:rsidRDefault="00831CA4">
      <w:pPr>
        <w:pStyle w:val="ConsPlusNormal"/>
        <w:jc w:val="both"/>
      </w:pPr>
    </w:p>
    <w:p w:rsidR="00831CA4" w:rsidRDefault="00831CA4">
      <w:pPr>
        <w:pStyle w:val="ConsPlusNormal"/>
        <w:jc w:val="both"/>
      </w:pPr>
    </w:p>
    <w:p w:rsidR="00831CA4" w:rsidRDefault="00831CA4">
      <w:pPr>
        <w:pStyle w:val="ConsPlusNormal"/>
        <w:pBdr>
          <w:bottom w:val="single" w:sz="6" w:space="0" w:color="auto"/>
        </w:pBdr>
        <w:spacing w:before="100" w:after="100"/>
        <w:jc w:val="both"/>
        <w:rPr>
          <w:sz w:val="2"/>
          <w:szCs w:val="2"/>
        </w:rPr>
      </w:pPr>
    </w:p>
    <w:p w:rsidR="00EE7E34" w:rsidRDefault="00EE7E34">
      <w:bookmarkStart w:id="19" w:name="_GoBack"/>
      <w:bookmarkEnd w:id="19"/>
    </w:p>
    <w:sectPr w:rsidR="00EE7E34" w:rsidSect="00A75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A4"/>
    <w:rsid w:val="00831CA4"/>
    <w:rsid w:val="00EE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4E85F-2043-4E0C-B64D-A6AC6FD3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C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1C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C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1C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C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1C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C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C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3.wmf"/><Relationship Id="rId21" Type="http://schemas.openxmlformats.org/officeDocument/2006/relationships/hyperlink" Target="consultantplus://offline/ref=4D09A1CE67B650F566193B91BF61D90BCAEAE36C6D268A18E59B691B6BD8AB6A5FA136D98F02E6D10A177A1F1FB4BD9BA607F951ED3ClFI" TargetMode="External"/><Relationship Id="rId324" Type="http://schemas.openxmlformats.org/officeDocument/2006/relationships/image" Target="media/image261.wmf"/><Relationship Id="rId531" Type="http://schemas.openxmlformats.org/officeDocument/2006/relationships/image" Target="media/image460.wmf"/><Relationship Id="rId170" Type="http://schemas.openxmlformats.org/officeDocument/2006/relationships/image" Target="media/image132.wmf"/><Relationship Id="rId268" Type="http://schemas.openxmlformats.org/officeDocument/2006/relationships/image" Target="media/image211.wmf"/><Relationship Id="rId475" Type="http://schemas.openxmlformats.org/officeDocument/2006/relationships/hyperlink" Target="consultantplus://offline/ref=3EC6B92A047BCC9BBBAC614D7B3397E05AE9054004F294570877240586D4A18355832C5B11E86132F94EE50BCDD99E22DCAF17BD68D24El3I" TargetMode="External"/><Relationship Id="rId32" Type="http://schemas.openxmlformats.org/officeDocument/2006/relationships/hyperlink" Target="consultantplus://offline/ref=4D09A1CE67B650F566193B91BF61D90BCAEAE36C6D268A18E59B691B6BD8AB6A5FA136D98001E6D10A177A1F1FB4BD9BA607F951ED3ClFI" TargetMode="External"/><Relationship Id="rId128" Type="http://schemas.openxmlformats.org/officeDocument/2006/relationships/image" Target="media/image92.wmf"/><Relationship Id="rId335" Type="http://schemas.openxmlformats.org/officeDocument/2006/relationships/image" Target="media/image272.wmf"/><Relationship Id="rId542" Type="http://schemas.openxmlformats.org/officeDocument/2006/relationships/image" Target="media/image471.wmf"/><Relationship Id="rId181" Type="http://schemas.openxmlformats.org/officeDocument/2006/relationships/image" Target="media/image141.wmf"/><Relationship Id="rId402" Type="http://schemas.openxmlformats.org/officeDocument/2006/relationships/image" Target="media/image339.wmf"/><Relationship Id="rId279" Type="http://schemas.openxmlformats.org/officeDocument/2006/relationships/hyperlink" Target="consultantplus://offline/ref=3EC6B92A047BCC9BBBAC614D7B3397E05DED0B4300F294570877240586D4A18355832C5B13EA3368E94AAC5CC6C5993EC3AF09BD46lAI" TargetMode="External"/><Relationship Id="rId486" Type="http://schemas.openxmlformats.org/officeDocument/2006/relationships/image" Target="media/image416.wmf"/><Relationship Id="rId43" Type="http://schemas.openxmlformats.org/officeDocument/2006/relationships/image" Target="media/image11.wmf"/><Relationship Id="rId139" Type="http://schemas.openxmlformats.org/officeDocument/2006/relationships/image" Target="media/image103.wmf"/><Relationship Id="rId346" Type="http://schemas.openxmlformats.org/officeDocument/2006/relationships/image" Target="media/image283.wmf"/><Relationship Id="rId553" Type="http://schemas.openxmlformats.org/officeDocument/2006/relationships/hyperlink" Target="consultantplus://offline/ref=3EC6B92A047BCC9BBBAC614D7B3397E05AEB064306F094570877240586D4A18355832C5B15E1603AA814F50F848E953EDBB308BD76D2E14A4Al8I" TargetMode="External"/><Relationship Id="rId192" Type="http://schemas.openxmlformats.org/officeDocument/2006/relationships/image" Target="media/image152.wmf"/><Relationship Id="rId206" Type="http://schemas.openxmlformats.org/officeDocument/2006/relationships/hyperlink" Target="consultantplus://offline/ref=3EC6B92A047BCC9BBBAC614D7B3397E05AEB064306F094570877240586D4A18355832C5B1DE36C6DFC5BF453C2DD863DDFB30BBF6A4Dl2I" TargetMode="External"/><Relationship Id="rId413" Type="http://schemas.openxmlformats.org/officeDocument/2006/relationships/image" Target="media/image350.wmf"/><Relationship Id="rId497" Type="http://schemas.openxmlformats.org/officeDocument/2006/relationships/image" Target="media/image427.wmf"/><Relationship Id="rId357" Type="http://schemas.openxmlformats.org/officeDocument/2006/relationships/image" Target="media/image294.wmf"/><Relationship Id="rId54" Type="http://schemas.openxmlformats.org/officeDocument/2006/relationships/image" Target="media/image22.wmf"/><Relationship Id="rId217" Type="http://schemas.openxmlformats.org/officeDocument/2006/relationships/image" Target="media/image167.wmf"/><Relationship Id="rId564" Type="http://schemas.openxmlformats.org/officeDocument/2006/relationships/image" Target="media/image490.wmf"/><Relationship Id="rId424" Type="http://schemas.openxmlformats.org/officeDocument/2006/relationships/image" Target="media/image361.wmf"/><Relationship Id="rId270" Type="http://schemas.openxmlformats.org/officeDocument/2006/relationships/image" Target="media/image213.wmf"/><Relationship Id="rId65" Type="http://schemas.openxmlformats.org/officeDocument/2006/relationships/image" Target="media/image33.wmf"/><Relationship Id="rId130" Type="http://schemas.openxmlformats.org/officeDocument/2006/relationships/image" Target="media/image94.wmf"/><Relationship Id="rId368" Type="http://schemas.openxmlformats.org/officeDocument/2006/relationships/image" Target="media/image305.wmf"/><Relationship Id="rId575" Type="http://schemas.openxmlformats.org/officeDocument/2006/relationships/image" Target="media/image501.wmf"/><Relationship Id="rId228" Type="http://schemas.openxmlformats.org/officeDocument/2006/relationships/image" Target="media/image178.wmf"/><Relationship Id="rId435" Type="http://schemas.openxmlformats.org/officeDocument/2006/relationships/image" Target="media/image372.wmf"/><Relationship Id="rId281" Type="http://schemas.openxmlformats.org/officeDocument/2006/relationships/hyperlink" Target="consultantplus://offline/ref=3EC6B92A047BCC9BBBAC614D7B3397E05DED0B4300F294570877240586D4A18355832C5B1DEA3368E94AAC5CC6C5993EC3AF09BD46lAI" TargetMode="External"/><Relationship Id="rId502" Type="http://schemas.openxmlformats.org/officeDocument/2006/relationships/image" Target="media/image432.wmf"/><Relationship Id="rId34" Type="http://schemas.openxmlformats.org/officeDocument/2006/relationships/hyperlink" Target="consultantplus://offline/ref=4D09A1CE67B650F566193B91BF61D90BCAEAE36C6D268A18E59B691B6BD8AB6A5FA136D98001E6D10A177A1F1FB4BD9BA607F951ED3ClFI" TargetMode="External"/><Relationship Id="rId76" Type="http://schemas.openxmlformats.org/officeDocument/2006/relationships/image" Target="media/image44.wmf"/><Relationship Id="rId141" Type="http://schemas.openxmlformats.org/officeDocument/2006/relationships/image" Target="media/image105.wmf"/><Relationship Id="rId379" Type="http://schemas.openxmlformats.org/officeDocument/2006/relationships/image" Target="media/image316.wmf"/><Relationship Id="rId544" Type="http://schemas.openxmlformats.org/officeDocument/2006/relationships/image" Target="media/image473.wmf"/><Relationship Id="rId7" Type="http://schemas.openxmlformats.org/officeDocument/2006/relationships/hyperlink" Target="consultantplus://offline/ref=4D09A1CE67B650F566193B91BF61D90BCAE8EE6560238A18E59B691B6BD8AB6A5FA136D98702EF8559587B4359E7AE98A207FA53F1CF20263AlBI" TargetMode="External"/><Relationship Id="rId183" Type="http://schemas.openxmlformats.org/officeDocument/2006/relationships/image" Target="media/image143.wmf"/><Relationship Id="rId239" Type="http://schemas.openxmlformats.org/officeDocument/2006/relationships/image" Target="media/image189.wmf"/><Relationship Id="rId390" Type="http://schemas.openxmlformats.org/officeDocument/2006/relationships/image" Target="media/image327.wmf"/><Relationship Id="rId404" Type="http://schemas.openxmlformats.org/officeDocument/2006/relationships/image" Target="media/image341.wmf"/><Relationship Id="rId446" Type="http://schemas.openxmlformats.org/officeDocument/2006/relationships/image" Target="media/image383.wmf"/><Relationship Id="rId250" Type="http://schemas.openxmlformats.org/officeDocument/2006/relationships/hyperlink" Target="consultantplus://offline/ref=3EC6B92A047BCC9BBBAC614D7B3397E05AEB064306F094570877240586D4A18355832C5B15E1603AA814F50F848E953EDBB308BD76D2E14A4Al8I" TargetMode="External"/><Relationship Id="rId292" Type="http://schemas.openxmlformats.org/officeDocument/2006/relationships/image" Target="media/image229.wmf"/><Relationship Id="rId306" Type="http://schemas.openxmlformats.org/officeDocument/2006/relationships/image" Target="media/image243.wmf"/><Relationship Id="rId488" Type="http://schemas.openxmlformats.org/officeDocument/2006/relationships/image" Target="media/image418.wmf"/><Relationship Id="rId45" Type="http://schemas.openxmlformats.org/officeDocument/2006/relationships/image" Target="media/image13.wmf"/><Relationship Id="rId87" Type="http://schemas.openxmlformats.org/officeDocument/2006/relationships/image" Target="media/image55.wmf"/><Relationship Id="rId110" Type="http://schemas.openxmlformats.org/officeDocument/2006/relationships/image" Target="media/image76.wmf"/><Relationship Id="rId348" Type="http://schemas.openxmlformats.org/officeDocument/2006/relationships/image" Target="media/image285.wmf"/><Relationship Id="rId513" Type="http://schemas.openxmlformats.org/officeDocument/2006/relationships/image" Target="media/image443.wmf"/><Relationship Id="rId555" Type="http://schemas.openxmlformats.org/officeDocument/2006/relationships/image" Target="media/image483.wmf"/><Relationship Id="rId152" Type="http://schemas.openxmlformats.org/officeDocument/2006/relationships/image" Target="media/image114.wmf"/><Relationship Id="rId194" Type="http://schemas.openxmlformats.org/officeDocument/2006/relationships/image" Target="media/image154.wmf"/><Relationship Id="rId208" Type="http://schemas.openxmlformats.org/officeDocument/2006/relationships/hyperlink" Target="consultantplus://offline/ref=3EC6B92A047BCC9BBBAC614D7B3397E05AEB064306F094570877240586D4A18355832C5B15E1603DA514F50F848E953EDBB308BD76D2E14A4Al8I" TargetMode="External"/><Relationship Id="rId415" Type="http://schemas.openxmlformats.org/officeDocument/2006/relationships/image" Target="media/image352.wmf"/><Relationship Id="rId457" Type="http://schemas.openxmlformats.org/officeDocument/2006/relationships/hyperlink" Target="consultantplus://offline/ref=3EC6B92A047BCC9BBBAC614D7B3397E05AEB064306F094570877240586D4A18355832C5B12E26C6DFC5BF453C2DD863DDFB30BBF6A4Dl2I" TargetMode="External"/><Relationship Id="rId261" Type="http://schemas.openxmlformats.org/officeDocument/2006/relationships/image" Target="media/image206.wmf"/><Relationship Id="rId499" Type="http://schemas.openxmlformats.org/officeDocument/2006/relationships/image" Target="media/image429.wmf"/><Relationship Id="rId14" Type="http://schemas.openxmlformats.org/officeDocument/2006/relationships/hyperlink" Target="consultantplus://offline/ref=4D09A1CE67B650F566193B91BF61D90BCDE8E46C60248A18E59B691B6BD8AB6A4DA16ED58504F384594D2D121F3Bl0I" TargetMode="External"/><Relationship Id="rId56" Type="http://schemas.openxmlformats.org/officeDocument/2006/relationships/image" Target="media/image24.wmf"/><Relationship Id="rId317" Type="http://schemas.openxmlformats.org/officeDocument/2006/relationships/image" Target="media/image254.wmf"/><Relationship Id="rId359" Type="http://schemas.openxmlformats.org/officeDocument/2006/relationships/image" Target="media/image296.wmf"/><Relationship Id="rId524" Type="http://schemas.openxmlformats.org/officeDocument/2006/relationships/image" Target="media/image453.wmf"/><Relationship Id="rId566" Type="http://schemas.openxmlformats.org/officeDocument/2006/relationships/image" Target="media/image492.wmf"/><Relationship Id="rId98" Type="http://schemas.openxmlformats.org/officeDocument/2006/relationships/image" Target="media/image64.wmf"/><Relationship Id="rId121" Type="http://schemas.openxmlformats.org/officeDocument/2006/relationships/image" Target="media/image86.wmf"/><Relationship Id="rId163" Type="http://schemas.openxmlformats.org/officeDocument/2006/relationships/image" Target="media/image125.wmf"/><Relationship Id="rId219" Type="http://schemas.openxmlformats.org/officeDocument/2006/relationships/image" Target="media/image169.wmf"/><Relationship Id="rId370" Type="http://schemas.openxmlformats.org/officeDocument/2006/relationships/image" Target="media/image307.wmf"/><Relationship Id="rId426" Type="http://schemas.openxmlformats.org/officeDocument/2006/relationships/image" Target="media/image363.wmf"/><Relationship Id="rId230" Type="http://schemas.openxmlformats.org/officeDocument/2006/relationships/image" Target="media/image180.wmf"/><Relationship Id="rId468" Type="http://schemas.openxmlformats.org/officeDocument/2006/relationships/image" Target="media/image401.wmf"/><Relationship Id="rId25" Type="http://schemas.openxmlformats.org/officeDocument/2006/relationships/image" Target="media/image1.wmf"/><Relationship Id="rId67" Type="http://schemas.openxmlformats.org/officeDocument/2006/relationships/image" Target="media/image35.wmf"/><Relationship Id="rId272" Type="http://schemas.openxmlformats.org/officeDocument/2006/relationships/image" Target="media/image215.wmf"/><Relationship Id="rId328" Type="http://schemas.openxmlformats.org/officeDocument/2006/relationships/image" Target="media/image265.wmf"/><Relationship Id="rId535" Type="http://schemas.openxmlformats.org/officeDocument/2006/relationships/image" Target="media/image464.wmf"/><Relationship Id="rId577" Type="http://schemas.openxmlformats.org/officeDocument/2006/relationships/theme" Target="theme/theme1.xml"/><Relationship Id="rId132" Type="http://schemas.openxmlformats.org/officeDocument/2006/relationships/image" Target="media/image96.wmf"/><Relationship Id="rId174" Type="http://schemas.openxmlformats.org/officeDocument/2006/relationships/image" Target="media/image136.wmf"/><Relationship Id="rId381" Type="http://schemas.openxmlformats.org/officeDocument/2006/relationships/image" Target="media/image318.wmf"/><Relationship Id="rId241" Type="http://schemas.openxmlformats.org/officeDocument/2006/relationships/image" Target="media/image191.wmf"/><Relationship Id="rId437" Type="http://schemas.openxmlformats.org/officeDocument/2006/relationships/image" Target="media/image374.wmf"/><Relationship Id="rId479" Type="http://schemas.openxmlformats.org/officeDocument/2006/relationships/image" Target="media/image409.wmf"/><Relationship Id="rId36" Type="http://schemas.openxmlformats.org/officeDocument/2006/relationships/image" Target="media/image8.wmf"/><Relationship Id="rId283" Type="http://schemas.openxmlformats.org/officeDocument/2006/relationships/image" Target="media/image220.wmf"/><Relationship Id="rId339" Type="http://schemas.openxmlformats.org/officeDocument/2006/relationships/image" Target="media/image276.wmf"/><Relationship Id="rId490" Type="http://schemas.openxmlformats.org/officeDocument/2006/relationships/image" Target="media/image420.wmf"/><Relationship Id="rId504" Type="http://schemas.openxmlformats.org/officeDocument/2006/relationships/image" Target="media/image434.wmf"/><Relationship Id="rId546" Type="http://schemas.openxmlformats.org/officeDocument/2006/relationships/image" Target="media/image475.wmf"/><Relationship Id="rId78" Type="http://schemas.openxmlformats.org/officeDocument/2006/relationships/image" Target="media/image46.wmf"/><Relationship Id="rId101" Type="http://schemas.openxmlformats.org/officeDocument/2006/relationships/image" Target="media/image67.wmf"/><Relationship Id="rId143" Type="http://schemas.openxmlformats.org/officeDocument/2006/relationships/image" Target="media/image107.wmf"/><Relationship Id="rId185" Type="http://schemas.openxmlformats.org/officeDocument/2006/relationships/image" Target="media/image145.wmf"/><Relationship Id="rId350" Type="http://schemas.openxmlformats.org/officeDocument/2006/relationships/image" Target="media/image287.wmf"/><Relationship Id="rId406" Type="http://schemas.openxmlformats.org/officeDocument/2006/relationships/image" Target="media/image343.wmf"/><Relationship Id="rId9" Type="http://schemas.openxmlformats.org/officeDocument/2006/relationships/hyperlink" Target="consultantplus://offline/ref=4D09A1CE67B650F566193B91BF61D90BCAEAE36C6D268A18E59B691B6BD8AB6A5FA136D98501ED8E0F026B4710B0A584A51BE553EFCF32l2I" TargetMode="External"/><Relationship Id="rId210" Type="http://schemas.openxmlformats.org/officeDocument/2006/relationships/hyperlink" Target="consultantplus://offline/ref=3EC6B92A047BCC9BBBAC614D7B3397E05AEB064306F094570877240586D4A18355832C5B15E1603CAC14F50F848E953EDBB308BD76D2E14A4Al8I" TargetMode="External"/><Relationship Id="rId392" Type="http://schemas.openxmlformats.org/officeDocument/2006/relationships/image" Target="media/image329.wmf"/><Relationship Id="rId448" Type="http://schemas.openxmlformats.org/officeDocument/2006/relationships/image" Target="media/image385.wmf"/><Relationship Id="rId252" Type="http://schemas.openxmlformats.org/officeDocument/2006/relationships/hyperlink" Target="consultantplus://offline/ref=3EC6B92A047BCC9BBBAC614D7B3397E05AE90A4A05F594570877240586D4A18355832C5B12E66C6DFC5BF453C2DD863DDFB30BBF6A4Dl2I" TargetMode="External"/><Relationship Id="rId294" Type="http://schemas.openxmlformats.org/officeDocument/2006/relationships/image" Target="media/image231.wmf"/><Relationship Id="rId308" Type="http://schemas.openxmlformats.org/officeDocument/2006/relationships/image" Target="media/image245.wmf"/><Relationship Id="rId515" Type="http://schemas.openxmlformats.org/officeDocument/2006/relationships/image" Target="media/image445.wmf"/><Relationship Id="rId47" Type="http://schemas.openxmlformats.org/officeDocument/2006/relationships/image" Target="media/image15.wmf"/><Relationship Id="rId89" Type="http://schemas.openxmlformats.org/officeDocument/2006/relationships/image" Target="media/image57.wmf"/><Relationship Id="rId112" Type="http://schemas.openxmlformats.org/officeDocument/2006/relationships/image" Target="media/image78.wmf"/><Relationship Id="rId154" Type="http://schemas.openxmlformats.org/officeDocument/2006/relationships/image" Target="media/image116.wmf"/><Relationship Id="rId361" Type="http://schemas.openxmlformats.org/officeDocument/2006/relationships/image" Target="media/image298.wmf"/><Relationship Id="rId557" Type="http://schemas.openxmlformats.org/officeDocument/2006/relationships/image" Target="media/image484.wmf"/><Relationship Id="rId196" Type="http://schemas.openxmlformats.org/officeDocument/2006/relationships/image" Target="media/image156.wmf"/><Relationship Id="rId417" Type="http://schemas.openxmlformats.org/officeDocument/2006/relationships/image" Target="media/image354.wmf"/><Relationship Id="rId459" Type="http://schemas.openxmlformats.org/officeDocument/2006/relationships/hyperlink" Target="consultantplus://offline/ref=3EC6B92A047BCC9BBBAC614D7B3397E05AE9034703FBC95D002E280781DBFE9452CA205A15E1673FA64BF01A95D69A3AC3AC0BA16AD0E344lAI" TargetMode="External"/><Relationship Id="rId16" Type="http://schemas.openxmlformats.org/officeDocument/2006/relationships/hyperlink" Target="consultantplus://offline/ref=4D09A1CE67B650F566193B91BF61D90BCAEAE36C6D268A18E59B691B6BD8AB6A5FA136DB8607E6D10A177A1F1FB4BD9BA607F951ED3ClFI" TargetMode="External"/><Relationship Id="rId221" Type="http://schemas.openxmlformats.org/officeDocument/2006/relationships/image" Target="media/image171.wmf"/><Relationship Id="rId263" Type="http://schemas.openxmlformats.org/officeDocument/2006/relationships/image" Target="media/image207.wmf"/><Relationship Id="rId319" Type="http://schemas.openxmlformats.org/officeDocument/2006/relationships/image" Target="media/image256.wmf"/><Relationship Id="rId470" Type="http://schemas.openxmlformats.org/officeDocument/2006/relationships/image" Target="media/image403.wmf"/><Relationship Id="rId526" Type="http://schemas.openxmlformats.org/officeDocument/2006/relationships/image" Target="media/image455.wmf"/><Relationship Id="rId58" Type="http://schemas.openxmlformats.org/officeDocument/2006/relationships/image" Target="media/image26.wmf"/><Relationship Id="rId123" Type="http://schemas.openxmlformats.org/officeDocument/2006/relationships/hyperlink" Target="consultantplus://offline/ref=4D09A1CE67B650F566193B91BF61D90BCAEAE36C6D268A18E59B691B6BD8AB6A5FA136D98505ED8E0F026B4710B0A584A51BE553EFCF32l2I" TargetMode="External"/><Relationship Id="rId330" Type="http://schemas.openxmlformats.org/officeDocument/2006/relationships/image" Target="media/image267.wmf"/><Relationship Id="rId568" Type="http://schemas.openxmlformats.org/officeDocument/2006/relationships/image" Target="media/image494.wmf"/><Relationship Id="rId165" Type="http://schemas.openxmlformats.org/officeDocument/2006/relationships/image" Target="media/image127.wmf"/><Relationship Id="rId372" Type="http://schemas.openxmlformats.org/officeDocument/2006/relationships/image" Target="media/image309.wmf"/><Relationship Id="rId428" Type="http://schemas.openxmlformats.org/officeDocument/2006/relationships/image" Target="media/image365.wmf"/><Relationship Id="rId232" Type="http://schemas.openxmlformats.org/officeDocument/2006/relationships/image" Target="media/image182.wmf"/><Relationship Id="rId274" Type="http://schemas.openxmlformats.org/officeDocument/2006/relationships/image" Target="media/image217.wmf"/><Relationship Id="rId481" Type="http://schemas.openxmlformats.org/officeDocument/2006/relationships/image" Target="media/image411.wmf"/><Relationship Id="rId27" Type="http://schemas.openxmlformats.org/officeDocument/2006/relationships/image" Target="media/image3.wmf"/><Relationship Id="rId69" Type="http://schemas.openxmlformats.org/officeDocument/2006/relationships/image" Target="media/image37.wmf"/><Relationship Id="rId134" Type="http://schemas.openxmlformats.org/officeDocument/2006/relationships/image" Target="media/image98.wmf"/><Relationship Id="rId537" Type="http://schemas.openxmlformats.org/officeDocument/2006/relationships/image" Target="media/image466.wmf"/><Relationship Id="rId80" Type="http://schemas.openxmlformats.org/officeDocument/2006/relationships/image" Target="media/image48.wmf"/><Relationship Id="rId176" Type="http://schemas.openxmlformats.org/officeDocument/2006/relationships/image" Target="media/image137.wmf"/><Relationship Id="rId341" Type="http://schemas.openxmlformats.org/officeDocument/2006/relationships/image" Target="media/image278.wmf"/><Relationship Id="rId383" Type="http://schemas.openxmlformats.org/officeDocument/2006/relationships/image" Target="media/image320.wmf"/><Relationship Id="rId439" Type="http://schemas.openxmlformats.org/officeDocument/2006/relationships/image" Target="media/image376.wmf"/><Relationship Id="rId201" Type="http://schemas.openxmlformats.org/officeDocument/2006/relationships/image" Target="media/image161.wmf"/><Relationship Id="rId243" Type="http://schemas.openxmlformats.org/officeDocument/2006/relationships/image" Target="media/image193.wmf"/><Relationship Id="rId285" Type="http://schemas.openxmlformats.org/officeDocument/2006/relationships/image" Target="media/image222.wmf"/><Relationship Id="rId450" Type="http://schemas.openxmlformats.org/officeDocument/2006/relationships/image" Target="media/image387.wmf"/><Relationship Id="rId506" Type="http://schemas.openxmlformats.org/officeDocument/2006/relationships/image" Target="media/image436.wmf"/><Relationship Id="rId38" Type="http://schemas.openxmlformats.org/officeDocument/2006/relationships/image" Target="media/image9.wmf"/><Relationship Id="rId103" Type="http://schemas.openxmlformats.org/officeDocument/2006/relationships/image" Target="media/image69.wmf"/><Relationship Id="rId310" Type="http://schemas.openxmlformats.org/officeDocument/2006/relationships/image" Target="media/image247.wmf"/><Relationship Id="rId492" Type="http://schemas.openxmlformats.org/officeDocument/2006/relationships/image" Target="media/image422.wmf"/><Relationship Id="rId548" Type="http://schemas.openxmlformats.org/officeDocument/2006/relationships/image" Target="media/image477.wmf"/><Relationship Id="rId91" Type="http://schemas.openxmlformats.org/officeDocument/2006/relationships/hyperlink" Target="consultantplus://offline/ref=4D09A1CE67B650F566193B91BF61D90BCAEAE36C6D268A18E59B691B6BD8AB6A5FA136D98505ED8E0F026B4710B0A584A51BE553EFCF32l2I" TargetMode="External"/><Relationship Id="rId145" Type="http://schemas.openxmlformats.org/officeDocument/2006/relationships/image" Target="media/image109.wmf"/><Relationship Id="rId187" Type="http://schemas.openxmlformats.org/officeDocument/2006/relationships/image" Target="media/image147.wmf"/><Relationship Id="rId352" Type="http://schemas.openxmlformats.org/officeDocument/2006/relationships/image" Target="media/image289.wmf"/><Relationship Id="rId394" Type="http://schemas.openxmlformats.org/officeDocument/2006/relationships/image" Target="media/image331.wmf"/><Relationship Id="rId408" Type="http://schemas.openxmlformats.org/officeDocument/2006/relationships/image" Target="media/image345.wmf"/><Relationship Id="rId212" Type="http://schemas.openxmlformats.org/officeDocument/2006/relationships/image" Target="media/image163.wmf"/><Relationship Id="rId254" Type="http://schemas.openxmlformats.org/officeDocument/2006/relationships/image" Target="media/image201.wmf"/><Relationship Id="rId49" Type="http://schemas.openxmlformats.org/officeDocument/2006/relationships/image" Target="media/image17.wmf"/><Relationship Id="rId114" Type="http://schemas.openxmlformats.org/officeDocument/2006/relationships/image" Target="media/image80.wmf"/><Relationship Id="rId296" Type="http://schemas.openxmlformats.org/officeDocument/2006/relationships/image" Target="media/image233.wmf"/><Relationship Id="rId461" Type="http://schemas.openxmlformats.org/officeDocument/2006/relationships/image" Target="media/image394.wmf"/><Relationship Id="rId517" Type="http://schemas.openxmlformats.org/officeDocument/2006/relationships/image" Target="media/image447.wmf"/><Relationship Id="rId559" Type="http://schemas.openxmlformats.org/officeDocument/2006/relationships/image" Target="media/image485.wmf"/><Relationship Id="rId60" Type="http://schemas.openxmlformats.org/officeDocument/2006/relationships/image" Target="media/image28.wmf"/><Relationship Id="rId156" Type="http://schemas.openxmlformats.org/officeDocument/2006/relationships/image" Target="media/image118.wmf"/><Relationship Id="rId198" Type="http://schemas.openxmlformats.org/officeDocument/2006/relationships/image" Target="media/image158.wmf"/><Relationship Id="rId321" Type="http://schemas.openxmlformats.org/officeDocument/2006/relationships/image" Target="media/image258.wmf"/><Relationship Id="rId363" Type="http://schemas.openxmlformats.org/officeDocument/2006/relationships/image" Target="media/image300.wmf"/><Relationship Id="rId419" Type="http://schemas.openxmlformats.org/officeDocument/2006/relationships/image" Target="media/image356.wmf"/><Relationship Id="rId570" Type="http://schemas.openxmlformats.org/officeDocument/2006/relationships/image" Target="media/image496.wmf"/><Relationship Id="rId223" Type="http://schemas.openxmlformats.org/officeDocument/2006/relationships/image" Target="media/image173.wmf"/><Relationship Id="rId430" Type="http://schemas.openxmlformats.org/officeDocument/2006/relationships/image" Target="media/image367.wmf"/><Relationship Id="rId18" Type="http://schemas.openxmlformats.org/officeDocument/2006/relationships/hyperlink" Target="consultantplus://offline/ref=4D09A1CE67B650F566193B91BF61D90BCAEBEE6560278A18E59B691B6BD8AB6A5FA136D98500E6D10A177A1F1FB4BD9BA607F951ED3ClFI" TargetMode="External"/><Relationship Id="rId265" Type="http://schemas.openxmlformats.org/officeDocument/2006/relationships/image" Target="media/image208.wmf"/><Relationship Id="rId472" Type="http://schemas.openxmlformats.org/officeDocument/2006/relationships/image" Target="media/image405.wmf"/><Relationship Id="rId528" Type="http://schemas.openxmlformats.org/officeDocument/2006/relationships/image" Target="media/image457.wmf"/><Relationship Id="rId125" Type="http://schemas.openxmlformats.org/officeDocument/2006/relationships/image" Target="media/image89.wmf"/><Relationship Id="rId167" Type="http://schemas.openxmlformats.org/officeDocument/2006/relationships/image" Target="media/image129.wmf"/><Relationship Id="rId332" Type="http://schemas.openxmlformats.org/officeDocument/2006/relationships/image" Target="media/image269.wmf"/><Relationship Id="rId374" Type="http://schemas.openxmlformats.org/officeDocument/2006/relationships/image" Target="media/image311.wmf"/><Relationship Id="rId71" Type="http://schemas.openxmlformats.org/officeDocument/2006/relationships/image" Target="media/image39.wmf"/><Relationship Id="rId234" Type="http://schemas.openxmlformats.org/officeDocument/2006/relationships/image" Target="media/image184.wmf"/><Relationship Id="rId2" Type="http://schemas.openxmlformats.org/officeDocument/2006/relationships/settings" Target="settings.xml"/><Relationship Id="rId29" Type="http://schemas.openxmlformats.org/officeDocument/2006/relationships/image" Target="media/image4.wmf"/><Relationship Id="rId276" Type="http://schemas.openxmlformats.org/officeDocument/2006/relationships/image" Target="media/image218.wmf"/><Relationship Id="rId441" Type="http://schemas.openxmlformats.org/officeDocument/2006/relationships/image" Target="media/image378.wmf"/><Relationship Id="rId483" Type="http://schemas.openxmlformats.org/officeDocument/2006/relationships/image" Target="media/image413.wmf"/><Relationship Id="rId539" Type="http://schemas.openxmlformats.org/officeDocument/2006/relationships/image" Target="media/image468.wmf"/><Relationship Id="rId40" Type="http://schemas.openxmlformats.org/officeDocument/2006/relationships/hyperlink" Target="consultantplus://offline/ref=4D09A1CE67B650F566193B91BF61D90BCDECEE6C6B248A18E59B691B6BD8AB6A5FA136D98309B9D41F0622101BACA298BA1BFB533ElDI" TargetMode="External"/><Relationship Id="rId136" Type="http://schemas.openxmlformats.org/officeDocument/2006/relationships/image" Target="media/image100.wmf"/><Relationship Id="rId178" Type="http://schemas.openxmlformats.org/officeDocument/2006/relationships/image" Target="media/image139.wmf"/><Relationship Id="rId301" Type="http://schemas.openxmlformats.org/officeDocument/2006/relationships/image" Target="media/image238.wmf"/><Relationship Id="rId343" Type="http://schemas.openxmlformats.org/officeDocument/2006/relationships/image" Target="media/image280.wmf"/><Relationship Id="rId550" Type="http://schemas.openxmlformats.org/officeDocument/2006/relationships/image" Target="media/image479.wmf"/><Relationship Id="rId82" Type="http://schemas.openxmlformats.org/officeDocument/2006/relationships/image" Target="media/image50.wmf"/><Relationship Id="rId203" Type="http://schemas.openxmlformats.org/officeDocument/2006/relationships/hyperlink" Target="consultantplus://offline/ref=3EC6B92A047BCC9BBBAC614D7B3397E05AEB064306F094570877240586D4A18355832C5B12E86C6DFC5BF453C2DD863DDFB30BBF6A4Dl2I" TargetMode="External"/><Relationship Id="rId385" Type="http://schemas.openxmlformats.org/officeDocument/2006/relationships/image" Target="media/image322.wmf"/><Relationship Id="rId245" Type="http://schemas.openxmlformats.org/officeDocument/2006/relationships/image" Target="media/image195.wmf"/><Relationship Id="rId287" Type="http://schemas.openxmlformats.org/officeDocument/2006/relationships/image" Target="media/image224.wmf"/><Relationship Id="rId410" Type="http://schemas.openxmlformats.org/officeDocument/2006/relationships/image" Target="media/image347.wmf"/><Relationship Id="rId452" Type="http://schemas.openxmlformats.org/officeDocument/2006/relationships/hyperlink" Target="consultantplus://offline/ref=3EC6B92A047BCC9BBBAC614D7B3397E05AEB064306F094570877240586D4A18355832C5B12E26C6DFC5BF453C2DD863DDFB30BBF6A4Dl2I" TargetMode="External"/><Relationship Id="rId494" Type="http://schemas.openxmlformats.org/officeDocument/2006/relationships/image" Target="media/image424.wmf"/><Relationship Id="rId508" Type="http://schemas.openxmlformats.org/officeDocument/2006/relationships/image" Target="media/image438.wmf"/><Relationship Id="rId105" Type="http://schemas.openxmlformats.org/officeDocument/2006/relationships/image" Target="media/image71.wmf"/><Relationship Id="rId147" Type="http://schemas.openxmlformats.org/officeDocument/2006/relationships/hyperlink" Target="consultantplus://offline/ref=4D09A1CE67B650F566193B91BF61D90BCAEAE36C6D268A18E59B691B6BD8AB6A5FA136D98505ED8E0F026B4710B0A584A51BE553EFCF32l2I" TargetMode="External"/><Relationship Id="rId312" Type="http://schemas.openxmlformats.org/officeDocument/2006/relationships/image" Target="media/image249.wmf"/><Relationship Id="rId354" Type="http://schemas.openxmlformats.org/officeDocument/2006/relationships/image" Target="media/image291.wmf"/><Relationship Id="rId51" Type="http://schemas.openxmlformats.org/officeDocument/2006/relationships/image" Target="media/image19.wmf"/><Relationship Id="rId93" Type="http://schemas.openxmlformats.org/officeDocument/2006/relationships/image" Target="media/image60.wmf"/><Relationship Id="rId189" Type="http://schemas.openxmlformats.org/officeDocument/2006/relationships/image" Target="media/image149.wmf"/><Relationship Id="rId396" Type="http://schemas.openxmlformats.org/officeDocument/2006/relationships/image" Target="media/image333.wmf"/><Relationship Id="rId561" Type="http://schemas.openxmlformats.org/officeDocument/2006/relationships/image" Target="media/image487.wmf"/><Relationship Id="rId214" Type="http://schemas.openxmlformats.org/officeDocument/2006/relationships/image" Target="media/image165.wmf"/><Relationship Id="rId256" Type="http://schemas.openxmlformats.org/officeDocument/2006/relationships/image" Target="media/image202.wmf"/><Relationship Id="rId298" Type="http://schemas.openxmlformats.org/officeDocument/2006/relationships/image" Target="media/image235.wmf"/><Relationship Id="rId421" Type="http://schemas.openxmlformats.org/officeDocument/2006/relationships/image" Target="media/image358.wmf"/><Relationship Id="rId463" Type="http://schemas.openxmlformats.org/officeDocument/2006/relationships/image" Target="media/image396.wmf"/><Relationship Id="rId519" Type="http://schemas.openxmlformats.org/officeDocument/2006/relationships/image" Target="media/image449.wmf"/><Relationship Id="rId116" Type="http://schemas.openxmlformats.org/officeDocument/2006/relationships/image" Target="media/image82.wmf"/><Relationship Id="rId158" Type="http://schemas.openxmlformats.org/officeDocument/2006/relationships/image" Target="media/image120.wmf"/><Relationship Id="rId323" Type="http://schemas.openxmlformats.org/officeDocument/2006/relationships/image" Target="media/image260.wmf"/><Relationship Id="rId530" Type="http://schemas.openxmlformats.org/officeDocument/2006/relationships/image" Target="media/image459.wmf"/><Relationship Id="rId20" Type="http://schemas.openxmlformats.org/officeDocument/2006/relationships/hyperlink" Target="consultantplus://offline/ref=4D09A1CE67B650F566193B91BF61D90BCAEAE36C6D268A18E59B691B6BD8AB6A5FA136D98F02E6D10A177A1F1FB4BD9BA607F951ED3ClFI" TargetMode="External"/><Relationship Id="rId62" Type="http://schemas.openxmlformats.org/officeDocument/2006/relationships/image" Target="media/image30.wmf"/><Relationship Id="rId365" Type="http://schemas.openxmlformats.org/officeDocument/2006/relationships/image" Target="media/image302.wmf"/><Relationship Id="rId572" Type="http://schemas.openxmlformats.org/officeDocument/2006/relationships/image" Target="media/image498.wmf"/><Relationship Id="rId225" Type="http://schemas.openxmlformats.org/officeDocument/2006/relationships/image" Target="media/image175.wmf"/><Relationship Id="rId267" Type="http://schemas.openxmlformats.org/officeDocument/2006/relationships/image" Target="media/image210.wmf"/><Relationship Id="rId432" Type="http://schemas.openxmlformats.org/officeDocument/2006/relationships/image" Target="media/image369.wmf"/><Relationship Id="rId474" Type="http://schemas.openxmlformats.org/officeDocument/2006/relationships/image" Target="media/image407.wmf"/><Relationship Id="rId127" Type="http://schemas.openxmlformats.org/officeDocument/2006/relationships/image" Target="media/image91.wmf"/><Relationship Id="rId31" Type="http://schemas.openxmlformats.org/officeDocument/2006/relationships/image" Target="media/image5.wmf"/><Relationship Id="rId73" Type="http://schemas.openxmlformats.org/officeDocument/2006/relationships/image" Target="media/image41.wmf"/><Relationship Id="rId169" Type="http://schemas.openxmlformats.org/officeDocument/2006/relationships/image" Target="media/image131.wmf"/><Relationship Id="rId334" Type="http://schemas.openxmlformats.org/officeDocument/2006/relationships/image" Target="media/image271.wmf"/><Relationship Id="rId376" Type="http://schemas.openxmlformats.org/officeDocument/2006/relationships/image" Target="media/image313.wmf"/><Relationship Id="rId541" Type="http://schemas.openxmlformats.org/officeDocument/2006/relationships/image" Target="media/image470.wmf"/><Relationship Id="rId4" Type="http://schemas.openxmlformats.org/officeDocument/2006/relationships/hyperlink" Target="https://www.consultant.ru" TargetMode="External"/><Relationship Id="rId180" Type="http://schemas.openxmlformats.org/officeDocument/2006/relationships/image" Target="media/image140.wmf"/><Relationship Id="rId236" Type="http://schemas.openxmlformats.org/officeDocument/2006/relationships/image" Target="media/image186.wmf"/><Relationship Id="rId278" Type="http://schemas.openxmlformats.org/officeDocument/2006/relationships/hyperlink" Target="consultantplus://offline/ref=3EC6B92A047BCC9BBBAC614D7B3397E05AE90A4A05F594570877240586D4A18355832C5B1DE16C6DFC5BF453C2DD863DDFB30BBF6A4Dl2I" TargetMode="External"/><Relationship Id="rId401" Type="http://schemas.openxmlformats.org/officeDocument/2006/relationships/image" Target="media/image338.wmf"/><Relationship Id="rId443" Type="http://schemas.openxmlformats.org/officeDocument/2006/relationships/image" Target="media/image380.wmf"/><Relationship Id="rId303" Type="http://schemas.openxmlformats.org/officeDocument/2006/relationships/image" Target="media/image240.wmf"/><Relationship Id="rId485" Type="http://schemas.openxmlformats.org/officeDocument/2006/relationships/image" Target="media/image415.wmf"/><Relationship Id="rId42" Type="http://schemas.openxmlformats.org/officeDocument/2006/relationships/image" Target="media/image10.wmf"/><Relationship Id="rId84" Type="http://schemas.openxmlformats.org/officeDocument/2006/relationships/image" Target="media/image52.wmf"/><Relationship Id="rId138" Type="http://schemas.openxmlformats.org/officeDocument/2006/relationships/image" Target="media/image102.wmf"/><Relationship Id="rId345" Type="http://schemas.openxmlformats.org/officeDocument/2006/relationships/image" Target="media/image282.wmf"/><Relationship Id="rId387" Type="http://schemas.openxmlformats.org/officeDocument/2006/relationships/image" Target="media/image324.wmf"/><Relationship Id="rId510" Type="http://schemas.openxmlformats.org/officeDocument/2006/relationships/image" Target="media/image440.wmf"/><Relationship Id="rId552" Type="http://schemas.openxmlformats.org/officeDocument/2006/relationships/image" Target="media/image481.wmf"/><Relationship Id="rId191" Type="http://schemas.openxmlformats.org/officeDocument/2006/relationships/image" Target="media/image151.wmf"/><Relationship Id="rId205" Type="http://schemas.openxmlformats.org/officeDocument/2006/relationships/hyperlink" Target="consultantplus://offline/ref=3EC6B92A047BCC9BBBAC614D7B3397E05AEB064306F094570877240586D4A18355832C5B1DE06C6DFC5BF453C2DD863DDFB30BBF6A4Dl2I" TargetMode="External"/><Relationship Id="rId247" Type="http://schemas.openxmlformats.org/officeDocument/2006/relationships/image" Target="media/image197.wmf"/><Relationship Id="rId412" Type="http://schemas.openxmlformats.org/officeDocument/2006/relationships/image" Target="media/image349.wmf"/><Relationship Id="rId107" Type="http://schemas.openxmlformats.org/officeDocument/2006/relationships/image" Target="media/image73.wmf"/><Relationship Id="rId289" Type="http://schemas.openxmlformats.org/officeDocument/2006/relationships/image" Target="media/image226.wmf"/><Relationship Id="rId454" Type="http://schemas.openxmlformats.org/officeDocument/2006/relationships/image" Target="media/image390.wmf"/><Relationship Id="rId496" Type="http://schemas.openxmlformats.org/officeDocument/2006/relationships/image" Target="media/image426.wmf"/><Relationship Id="rId11" Type="http://schemas.openxmlformats.org/officeDocument/2006/relationships/hyperlink" Target="consultantplus://offline/ref=4D09A1CE67B650F566193B91BF61D90BCCE1E16B68248A18E59B691B6BD8AB6A4DA16ED58504F384594D2D121F3Bl0I" TargetMode="External"/><Relationship Id="rId53" Type="http://schemas.openxmlformats.org/officeDocument/2006/relationships/image" Target="media/image21.wmf"/><Relationship Id="rId149" Type="http://schemas.openxmlformats.org/officeDocument/2006/relationships/image" Target="media/image112.wmf"/><Relationship Id="rId314" Type="http://schemas.openxmlformats.org/officeDocument/2006/relationships/image" Target="media/image251.wmf"/><Relationship Id="rId356" Type="http://schemas.openxmlformats.org/officeDocument/2006/relationships/image" Target="media/image293.wmf"/><Relationship Id="rId398" Type="http://schemas.openxmlformats.org/officeDocument/2006/relationships/image" Target="media/image335.wmf"/><Relationship Id="rId521" Type="http://schemas.openxmlformats.org/officeDocument/2006/relationships/image" Target="media/image451.wmf"/><Relationship Id="rId563" Type="http://schemas.openxmlformats.org/officeDocument/2006/relationships/image" Target="media/image489.wmf"/><Relationship Id="rId95" Type="http://schemas.openxmlformats.org/officeDocument/2006/relationships/hyperlink" Target="consultantplus://offline/ref=4D09A1CE67B650F566193B91BF61D90BCAEAE36C6D268A18E59B691B6BD8AB6A5FA136D98505ED8E0F026B4710B0A584A51BE553EFCF32l2I" TargetMode="External"/><Relationship Id="rId160" Type="http://schemas.openxmlformats.org/officeDocument/2006/relationships/image" Target="media/image122.wmf"/><Relationship Id="rId216" Type="http://schemas.openxmlformats.org/officeDocument/2006/relationships/image" Target="media/image166.wmf"/><Relationship Id="rId423" Type="http://schemas.openxmlformats.org/officeDocument/2006/relationships/image" Target="media/image360.wmf"/><Relationship Id="rId258" Type="http://schemas.openxmlformats.org/officeDocument/2006/relationships/image" Target="media/image203.wmf"/><Relationship Id="rId465" Type="http://schemas.openxmlformats.org/officeDocument/2006/relationships/image" Target="media/image398.wmf"/><Relationship Id="rId22" Type="http://schemas.openxmlformats.org/officeDocument/2006/relationships/hyperlink" Target="consultantplus://offline/ref=4D09A1CE67B650F566193B91BF61D90BCAEAE36C6D268A18E59B691B6BD8AB6A5FA136D98505ED8E0F026B4710B0A584A51BE553EFCF32l2I" TargetMode="External"/><Relationship Id="rId64" Type="http://schemas.openxmlformats.org/officeDocument/2006/relationships/image" Target="media/image32.wmf"/><Relationship Id="rId118" Type="http://schemas.openxmlformats.org/officeDocument/2006/relationships/image" Target="media/image84.wmf"/><Relationship Id="rId325" Type="http://schemas.openxmlformats.org/officeDocument/2006/relationships/image" Target="media/image262.wmf"/><Relationship Id="rId367" Type="http://schemas.openxmlformats.org/officeDocument/2006/relationships/image" Target="media/image304.wmf"/><Relationship Id="rId532" Type="http://schemas.openxmlformats.org/officeDocument/2006/relationships/image" Target="media/image461.wmf"/><Relationship Id="rId574" Type="http://schemas.openxmlformats.org/officeDocument/2006/relationships/image" Target="media/image500.wmf"/><Relationship Id="rId171" Type="http://schemas.openxmlformats.org/officeDocument/2006/relationships/image" Target="media/image133.wmf"/><Relationship Id="rId227" Type="http://schemas.openxmlformats.org/officeDocument/2006/relationships/image" Target="media/image177.wmf"/><Relationship Id="rId269" Type="http://schemas.openxmlformats.org/officeDocument/2006/relationships/image" Target="media/image212.wmf"/><Relationship Id="rId434" Type="http://schemas.openxmlformats.org/officeDocument/2006/relationships/image" Target="media/image371.wmf"/><Relationship Id="rId476" Type="http://schemas.openxmlformats.org/officeDocument/2006/relationships/hyperlink" Target="consultantplus://offline/ref=3EC6B92A047BCC9BBBAC614D7B3397E05AE9054004F294570877240586D4A18355832C5B10E36F32F94EE50BCDD99E22DCAF17BD68D24El3I" TargetMode="External"/><Relationship Id="rId33" Type="http://schemas.openxmlformats.org/officeDocument/2006/relationships/image" Target="media/image6.wmf"/><Relationship Id="rId129" Type="http://schemas.openxmlformats.org/officeDocument/2006/relationships/image" Target="media/image93.wmf"/><Relationship Id="rId280" Type="http://schemas.openxmlformats.org/officeDocument/2006/relationships/hyperlink" Target="consultantplus://offline/ref=3EC6B92A047BCC9BBBAC614D7B3397E05DED0B4300F294570877240586D4A18355832C5B12EA3368E94AAC5CC6C5993EC3AF09BD46lAI" TargetMode="External"/><Relationship Id="rId336" Type="http://schemas.openxmlformats.org/officeDocument/2006/relationships/image" Target="media/image273.wmf"/><Relationship Id="rId501" Type="http://schemas.openxmlformats.org/officeDocument/2006/relationships/image" Target="media/image431.wmf"/><Relationship Id="rId543" Type="http://schemas.openxmlformats.org/officeDocument/2006/relationships/image" Target="media/image472.wmf"/><Relationship Id="rId75" Type="http://schemas.openxmlformats.org/officeDocument/2006/relationships/image" Target="media/image43.wmf"/><Relationship Id="rId140" Type="http://schemas.openxmlformats.org/officeDocument/2006/relationships/image" Target="media/image104.wmf"/><Relationship Id="rId182" Type="http://schemas.openxmlformats.org/officeDocument/2006/relationships/image" Target="media/image142.wmf"/><Relationship Id="rId378" Type="http://schemas.openxmlformats.org/officeDocument/2006/relationships/image" Target="media/image315.wmf"/><Relationship Id="rId403" Type="http://schemas.openxmlformats.org/officeDocument/2006/relationships/image" Target="media/image340.wmf"/><Relationship Id="rId6" Type="http://schemas.openxmlformats.org/officeDocument/2006/relationships/hyperlink" Target="consultantplus://offline/ref=4D09A1CE67B650F566193B91BF61D90BCAE8EE6560238A18E59B691B6BD8AB6A5FA136D98702EE8559587B4359E7AE98A207FA53F1CF20263AlBI" TargetMode="External"/><Relationship Id="rId238" Type="http://schemas.openxmlformats.org/officeDocument/2006/relationships/image" Target="media/image188.wmf"/><Relationship Id="rId445" Type="http://schemas.openxmlformats.org/officeDocument/2006/relationships/image" Target="media/image382.wmf"/><Relationship Id="rId487" Type="http://schemas.openxmlformats.org/officeDocument/2006/relationships/image" Target="media/image417.wmf"/><Relationship Id="rId291" Type="http://schemas.openxmlformats.org/officeDocument/2006/relationships/image" Target="media/image228.wmf"/><Relationship Id="rId305" Type="http://schemas.openxmlformats.org/officeDocument/2006/relationships/image" Target="media/image242.wmf"/><Relationship Id="rId347" Type="http://schemas.openxmlformats.org/officeDocument/2006/relationships/image" Target="media/image284.wmf"/><Relationship Id="rId512" Type="http://schemas.openxmlformats.org/officeDocument/2006/relationships/image" Target="media/image442.wmf"/><Relationship Id="rId44" Type="http://schemas.openxmlformats.org/officeDocument/2006/relationships/image" Target="media/image12.wmf"/><Relationship Id="rId86" Type="http://schemas.openxmlformats.org/officeDocument/2006/relationships/image" Target="media/image54.wmf"/><Relationship Id="rId151" Type="http://schemas.openxmlformats.org/officeDocument/2006/relationships/hyperlink" Target="consultantplus://offline/ref=3EC6B92A047BCC9BBBAC614D7B3397E05AEB064306F094570877240586D4A18355832C5B17E66732F94EE50BCDD99E22DCAF17BD68D24El3I" TargetMode="External"/><Relationship Id="rId389" Type="http://schemas.openxmlformats.org/officeDocument/2006/relationships/image" Target="media/image326.wmf"/><Relationship Id="rId554" Type="http://schemas.openxmlformats.org/officeDocument/2006/relationships/image" Target="media/image482.wmf"/><Relationship Id="rId193" Type="http://schemas.openxmlformats.org/officeDocument/2006/relationships/image" Target="media/image153.wmf"/><Relationship Id="rId207" Type="http://schemas.openxmlformats.org/officeDocument/2006/relationships/hyperlink" Target="consultantplus://offline/ref=3EC6B92A047BCC9BBBAC614D7B3397E05AEB064306F094570877240586D4A18355832C5217E16C6DFC5BF453C2DD863DDFB30BBF6A4Dl2I" TargetMode="External"/><Relationship Id="rId249" Type="http://schemas.openxmlformats.org/officeDocument/2006/relationships/image" Target="media/image199.wmf"/><Relationship Id="rId414" Type="http://schemas.openxmlformats.org/officeDocument/2006/relationships/image" Target="media/image351.wmf"/><Relationship Id="rId456" Type="http://schemas.openxmlformats.org/officeDocument/2006/relationships/image" Target="media/image391.wmf"/><Relationship Id="rId498" Type="http://schemas.openxmlformats.org/officeDocument/2006/relationships/image" Target="media/image428.wmf"/><Relationship Id="rId13" Type="http://schemas.openxmlformats.org/officeDocument/2006/relationships/hyperlink" Target="consultantplus://offline/ref=4D09A1CE67B650F566193B91BF61D90BCDE8E66D6E248A18E59B691B6BD8AB6A4DA16ED58504F384594D2D121F3Bl0I" TargetMode="External"/><Relationship Id="rId109" Type="http://schemas.openxmlformats.org/officeDocument/2006/relationships/image" Target="media/image75.wmf"/><Relationship Id="rId260" Type="http://schemas.openxmlformats.org/officeDocument/2006/relationships/image" Target="media/image205.wmf"/><Relationship Id="rId316" Type="http://schemas.openxmlformats.org/officeDocument/2006/relationships/image" Target="media/image253.wmf"/><Relationship Id="rId523" Type="http://schemas.openxmlformats.org/officeDocument/2006/relationships/image" Target="media/image452.wmf"/><Relationship Id="rId55" Type="http://schemas.openxmlformats.org/officeDocument/2006/relationships/image" Target="media/image23.wmf"/><Relationship Id="rId97" Type="http://schemas.openxmlformats.org/officeDocument/2006/relationships/image" Target="media/image63.wmf"/><Relationship Id="rId120" Type="http://schemas.openxmlformats.org/officeDocument/2006/relationships/image" Target="media/image85.wmf"/><Relationship Id="rId358" Type="http://schemas.openxmlformats.org/officeDocument/2006/relationships/image" Target="media/image295.wmf"/><Relationship Id="rId565" Type="http://schemas.openxmlformats.org/officeDocument/2006/relationships/image" Target="media/image491.wmf"/><Relationship Id="rId162" Type="http://schemas.openxmlformats.org/officeDocument/2006/relationships/image" Target="media/image124.wmf"/><Relationship Id="rId218" Type="http://schemas.openxmlformats.org/officeDocument/2006/relationships/image" Target="media/image168.wmf"/><Relationship Id="rId425" Type="http://schemas.openxmlformats.org/officeDocument/2006/relationships/image" Target="media/image362.wmf"/><Relationship Id="rId467" Type="http://schemas.openxmlformats.org/officeDocument/2006/relationships/image" Target="media/image400.wmf"/><Relationship Id="rId271" Type="http://schemas.openxmlformats.org/officeDocument/2006/relationships/image" Target="media/image214.wmf"/><Relationship Id="rId24" Type="http://schemas.openxmlformats.org/officeDocument/2006/relationships/hyperlink" Target="consultantplus://offline/ref=4D09A1CE67B650F566193B91BF61D90BCAEAE36C6D268A18E59B691B6BD8AB6A5FA136D98F02E6D10A177A1F1FB4BD9BA607F951ED3ClFI" TargetMode="External"/><Relationship Id="rId66" Type="http://schemas.openxmlformats.org/officeDocument/2006/relationships/image" Target="media/image34.wmf"/><Relationship Id="rId131" Type="http://schemas.openxmlformats.org/officeDocument/2006/relationships/image" Target="media/image95.wmf"/><Relationship Id="rId327" Type="http://schemas.openxmlformats.org/officeDocument/2006/relationships/image" Target="media/image264.wmf"/><Relationship Id="rId369" Type="http://schemas.openxmlformats.org/officeDocument/2006/relationships/image" Target="media/image306.wmf"/><Relationship Id="rId534" Type="http://schemas.openxmlformats.org/officeDocument/2006/relationships/image" Target="media/image463.wmf"/><Relationship Id="rId576" Type="http://schemas.openxmlformats.org/officeDocument/2006/relationships/fontTable" Target="fontTable.xml"/><Relationship Id="rId173" Type="http://schemas.openxmlformats.org/officeDocument/2006/relationships/image" Target="media/image135.wmf"/><Relationship Id="rId229" Type="http://schemas.openxmlformats.org/officeDocument/2006/relationships/image" Target="media/image179.wmf"/><Relationship Id="rId380" Type="http://schemas.openxmlformats.org/officeDocument/2006/relationships/image" Target="media/image317.wmf"/><Relationship Id="rId436" Type="http://schemas.openxmlformats.org/officeDocument/2006/relationships/image" Target="media/image373.wmf"/><Relationship Id="rId240" Type="http://schemas.openxmlformats.org/officeDocument/2006/relationships/image" Target="media/image190.wmf"/><Relationship Id="rId478" Type="http://schemas.openxmlformats.org/officeDocument/2006/relationships/hyperlink" Target="consultantplus://offline/ref=3EC6B92A047BCC9BBBAC614D7B3397E05DED0A4B00F494570877240586D4A18355832C5B15E1643EA914F50F848E953EDBB308BD76D2E14A4Al8I" TargetMode="External"/><Relationship Id="rId35" Type="http://schemas.openxmlformats.org/officeDocument/2006/relationships/image" Target="media/image7.wmf"/><Relationship Id="rId77" Type="http://schemas.openxmlformats.org/officeDocument/2006/relationships/image" Target="media/image45.wmf"/><Relationship Id="rId100" Type="http://schemas.openxmlformats.org/officeDocument/2006/relationships/image" Target="media/image66.wmf"/><Relationship Id="rId282" Type="http://schemas.openxmlformats.org/officeDocument/2006/relationships/image" Target="media/image219.wmf"/><Relationship Id="rId338" Type="http://schemas.openxmlformats.org/officeDocument/2006/relationships/image" Target="media/image275.wmf"/><Relationship Id="rId503" Type="http://schemas.openxmlformats.org/officeDocument/2006/relationships/image" Target="media/image433.wmf"/><Relationship Id="rId545" Type="http://schemas.openxmlformats.org/officeDocument/2006/relationships/image" Target="media/image474.wmf"/><Relationship Id="rId8" Type="http://schemas.openxmlformats.org/officeDocument/2006/relationships/hyperlink" Target="consultantplus://offline/ref=4D09A1CE67B650F566193B91BF61D90BCAEAE36C6D268A18E59B691B6BD8AB6A5FA136D98703E98D53587B4359E7AE98A207FA53F1CF20263AlBI" TargetMode="External"/><Relationship Id="rId142" Type="http://schemas.openxmlformats.org/officeDocument/2006/relationships/image" Target="media/image106.wmf"/><Relationship Id="rId184" Type="http://schemas.openxmlformats.org/officeDocument/2006/relationships/image" Target="media/image144.wmf"/><Relationship Id="rId391" Type="http://schemas.openxmlformats.org/officeDocument/2006/relationships/image" Target="media/image328.wmf"/><Relationship Id="rId405" Type="http://schemas.openxmlformats.org/officeDocument/2006/relationships/image" Target="media/image342.wmf"/><Relationship Id="rId447" Type="http://schemas.openxmlformats.org/officeDocument/2006/relationships/image" Target="media/image384.wmf"/><Relationship Id="rId251" Type="http://schemas.openxmlformats.org/officeDocument/2006/relationships/image" Target="media/image200.wmf"/><Relationship Id="rId489" Type="http://schemas.openxmlformats.org/officeDocument/2006/relationships/image" Target="media/image419.wmf"/><Relationship Id="rId46" Type="http://schemas.openxmlformats.org/officeDocument/2006/relationships/image" Target="media/image14.wmf"/><Relationship Id="rId293" Type="http://schemas.openxmlformats.org/officeDocument/2006/relationships/image" Target="media/image230.wmf"/><Relationship Id="rId307" Type="http://schemas.openxmlformats.org/officeDocument/2006/relationships/image" Target="media/image244.wmf"/><Relationship Id="rId349" Type="http://schemas.openxmlformats.org/officeDocument/2006/relationships/image" Target="media/image286.wmf"/><Relationship Id="rId514" Type="http://schemas.openxmlformats.org/officeDocument/2006/relationships/image" Target="media/image444.wmf"/><Relationship Id="rId556" Type="http://schemas.openxmlformats.org/officeDocument/2006/relationships/hyperlink" Target="consultantplus://offline/ref=3EC6B92A047BCC9BBBAC614D7B3397E05AEB064306F094570877240586D4A18355832C5B15E16331AE14F50F848E953EDBB308BD76D2E14A4Al8I" TargetMode="External"/><Relationship Id="rId88" Type="http://schemas.openxmlformats.org/officeDocument/2006/relationships/image" Target="media/image56.wmf"/><Relationship Id="rId111" Type="http://schemas.openxmlformats.org/officeDocument/2006/relationships/image" Target="media/image77.wmf"/><Relationship Id="rId153" Type="http://schemas.openxmlformats.org/officeDocument/2006/relationships/image" Target="media/image115.wmf"/><Relationship Id="rId195" Type="http://schemas.openxmlformats.org/officeDocument/2006/relationships/image" Target="media/image155.wmf"/><Relationship Id="rId209" Type="http://schemas.openxmlformats.org/officeDocument/2006/relationships/hyperlink" Target="consultantplus://offline/ref=3EC6B92A047BCC9BBBAC614D7B3397E05AEB064306F094570877240586D4A18355832C5B15E1603CAD14F50F848E953EDBB308BD76D2E14A4Al8I" TargetMode="External"/><Relationship Id="rId360" Type="http://schemas.openxmlformats.org/officeDocument/2006/relationships/image" Target="media/image297.wmf"/><Relationship Id="rId416" Type="http://schemas.openxmlformats.org/officeDocument/2006/relationships/image" Target="media/image353.wmf"/><Relationship Id="rId220" Type="http://schemas.openxmlformats.org/officeDocument/2006/relationships/image" Target="media/image170.wmf"/><Relationship Id="rId458" Type="http://schemas.openxmlformats.org/officeDocument/2006/relationships/image" Target="media/image392.wmf"/><Relationship Id="rId15" Type="http://schemas.openxmlformats.org/officeDocument/2006/relationships/hyperlink" Target="consultantplus://offline/ref=4D09A1CE67B650F566193B91BF61D90BCDEBEE6C6B268A18E59B691B6BD8AB6A4DA16ED58504F384594D2D121F3Bl0I" TargetMode="External"/><Relationship Id="rId57" Type="http://schemas.openxmlformats.org/officeDocument/2006/relationships/image" Target="media/image25.wmf"/><Relationship Id="rId262" Type="http://schemas.openxmlformats.org/officeDocument/2006/relationships/hyperlink" Target="consultantplus://offline/ref=3EC6B92A047BCC9BBBAC614D7B3397E05AEB064306F094570877240586D4A18355832C5B12E26C6DFC5BF453C2DD863DDFB30BBF6A4Dl2I" TargetMode="External"/><Relationship Id="rId318" Type="http://schemas.openxmlformats.org/officeDocument/2006/relationships/image" Target="media/image255.wmf"/><Relationship Id="rId525" Type="http://schemas.openxmlformats.org/officeDocument/2006/relationships/image" Target="media/image454.wmf"/><Relationship Id="rId567" Type="http://schemas.openxmlformats.org/officeDocument/2006/relationships/image" Target="media/image493.wmf"/><Relationship Id="rId99" Type="http://schemas.openxmlformats.org/officeDocument/2006/relationships/image" Target="media/image65.wmf"/><Relationship Id="rId122" Type="http://schemas.openxmlformats.org/officeDocument/2006/relationships/image" Target="media/image87.wmf"/><Relationship Id="rId164" Type="http://schemas.openxmlformats.org/officeDocument/2006/relationships/image" Target="media/image126.wmf"/><Relationship Id="rId371" Type="http://schemas.openxmlformats.org/officeDocument/2006/relationships/image" Target="media/image308.wmf"/><Relationship Id="rId427" Type="http://schemas.openxmlformats.org/officeDocument/2006/relationships/image" Target="media/image364.wmf"/><Relationship Id="rId469" Type="http://schemas.openxmlformats.org/officeDocument/2006/relationships/image" Target="media/image402.wmf"/><Relationship Id="rId26" Type="http://schemas.openxmlformats.org/officeDocument/2006/relationships/image" Target="media/image2.wmf"/><Relationship Id="rId231" Type="http://schemas.openxmlformats.org/officeDocument/2006/relationships/image" Target="media/image181.wmf"/><Relationship Id="rId273" Type="http://schemas.openxmlformats.org/officeDocument/2006/relationships/image" Target="media/image216.wmf"/><Relationship Id="rId329" Type="http://schemas.openxmlformats.org/officeDocument/2006/relationships/image" Target="media/image266.wmf"/><Relationship Id="rId480" Type="http://schemas.openxmlformats.org/officeDocument/2006/relationships/image" Target="media/image410.wmf"/><Relationship Id="rId536" Type="http://schemas.openxmlformats.org/officeDocument/2006/relationships/image" Target="media/image465.wmf"/><Relationship Id="rId68" Type="http://schemas.openxmlformats.org/officeDocument/2006/relationships/image" Target="media/image36.wmf"/><Relationship Id="rId133" Type="http://schemas.openxmlformats.org/officeDocument/2006/relationships/image" Target="media/image97.wmf"/><Relationship Id="rId175" Type="http://schemas.openxmlformats.org/officeDocument/2006/relationships/hyperlink" Target="consultantplus://offline/ref=3EC6B92A047BCC9BBBAC614D7B3397E05AEB064306F094570877240586D4A18355832C5B17E66732F94EE50BCDD99E22DCAF17BD68D24El3I" TargetMode="External"/><Relationship Id="rId340" Type="http://schemas.openxmlformats.org/officeDocument/2006/relationships/image" Target="media/image277.wmf"/><Relationship Id="rId200" Type="http://schemas.openxmlformats.org/officeDocument/2006/relationships/image" Target="media/image160.wmf"/><Relationship Id="rId382" Type="http://schemas.openxmlformats.org/officeDocument/2006/relationships/image" Target="media/image319.wmf"/><Relationship Id="rId438" Type="http://schemas.openxmlformats.org/officeDocument/2006/relationships/image" Target="media/image375.wmf"/><Relationship Id="rId242" Type="http://schemas.openxmlformats.org/officeDocument/2006/relationships/image" Target="media/image192.wmf"/><Relationship Id="rId284" Type="http://schemas.openxmlformats.org/officeDocument/2006/relationships/image" Target="media/image221.wmf"/><Relationship Id="rId491" Type="http://schemas.openxmlformats.org/officeDocument/2006/relationships/image" Target="media/image421.wmf"/><Relationship Id="rId505" Type="http://schemas.openxmlformats.org/officeDocument/2006/relationships/image" Target="media/image435.wmf"/><Relationship Id="rId37" Type="http://schemas.openxmlformats.org/officeDocument/2006/relationships/hyperlink" Target="consultantplus://offline/ref=4D09A1CE67B650F566193B91BF61D90BCAEAE36C6D268A18E59B691B6BD8AB6A5FA136D98001E6D10A177A1F1FB4BD9BA607F951ED3ClFI" TargetMode="External"/><Relationship Id="rId79" Type="http://schemas.openxmlformats.org/officeDocument/2006/relationships/image" Target="media/image47.wmf"/><Relationship Id="rId102" Type="http://schemas.openxmlformats.org/officeDocument/2006/relationships/image" Target="media/image68.wmf"/><Relationship Id="rId144" Type="http://schemas.openxmlformats.org/officeDocument/2006/relationships/image" Target="media/image108.wmf"/><Relationship Id="rId547" Type="http://schemas.openxmlformats.org/officeDocument/2006/relationships/image" Target="media/image476.wmf"/><Relationship Id="rId90" Type="http://schemas.openxmlformats.org/officeDocument/2006/relationships/image" Target="media/image58.wmf"/><Relationship Id="rId186" Type="http://schemas.openxmlformats.org/officeDocument/2006/relationships/image" Target="media/image146.wmf"/><Relationship Id="rId351" Type="http://schemas.openxmlformats.org/officeDocument/2006/relationships/image" Target="media/image288.wmf"/><Relationship Id="rId393" Type="http://schemas.openxmlformats.org/officeDocument/2006/relationships/image" Target="media/image330.wmf"/><Relationship Id="rId407" Type="http://schemas.openxmlformats.org/officeDocument/2006/relationships/image" Target="media/image344.wmf"/><Relationship Id="rId449" Type="http://schemas.openxmlformats.org/officeDocument/2006/relationships/image" Target="media/image386.wmf"/><Relationship Id="rId211" Type="http://schemas.openxmlformats.org/officeDocument/2006/relationships/hyperlink" Target="consultantplus://offline/ref=3EC6B92A047BCC9BBBAC614D7B3397E05AEB064306F094570877240586D4A18355832C5B15E1603CAF14F50F848E953EDBB308BD76D2E14A4Al8I" TargetMode="External"/><Relationship Id="rId253" Type="http://schemas.openxmlformats.org/officeDocument/2006/relationships/hyperlink" Target="consultantplus://offline/ref=3EC6B92A047BCC9BBBAC614D7B3397E05AE90A4A05F594570877240586D4A18355832C5B1DE16C6DFC5BF453C2DD863DDFB30BBF6A4Dl2I" TargetMode="External"/><Relationship Id="rId295" Type="http://schemas.openxmlformats.org/officeDocument/2006/relationships/image" Target="media/image232.wmf"/><Relationship Id="rId309" Type="http://schemas.openxmlformats.org/officeDocument/2006/relationships/image" Target="media/image246.wmf"/><Relationship Id="rId460" Type="http://schemas.openxmlformats.org/officeDocument/2006/relationships/image" Target="media/image393.wmf"/><Relationship Id="rId516" Type="http://schemas.openxmlformats.org/officeDocument/2006/relationships/image" Target="media/image446.wmf"/><Relationship Id="rId48" Type="http://schemas.openxmlformats.org/officeDocument/2006/relationships/image" Target="media/image16.wmf"/><Relationship Id="rId113" Type="http://schemas.openxmlformats.org/officeDocument/2006/relationships/image" Target="media/image79.wmf"/><Relationship Id="rId320" Type="http://schemas.openxmlformats.org/officeDocument/2006/relationships/image" Target="media/image257.wmf"/><Relationship Id="rId558" Type="http://schemas.openxmlformats.org/officeDocument/2006/relationships/hyperlink" Target="consultantplus://offline/ref=3EC6B92A047BCC9BBBAC614D7B3397E05AEB064306F094570877240586D4A18355832C5B15E16331AE14F50F848E953EDBB308BD76D2E14A4Al8I" TargetMode="External"/><Relationship Id="rId155" Type="http://schemas.openxmlformats.org/officeDocument/2006/relationships/image" Target="media/image117.wmf"/><Relationship Id="rId197" Type="http://schemas.openxmlformats.org/officeDocument/2006/relationships/image" Target="media/image157.wmf"/><Relationship Id="rId362" Type="http://schemas.openxmlformats.org/officeDocument/2006/relationships/image" Target="media/image299.wmf"/><Relationship Id="rId418" Type="http://schemas.openxmlformats.org/officeDocument/2006/relationships/image" Target="media/image355.wmf"/><Relationship Id="rId222" Type="http://schemas.openxmlformats.org/officeDocument/2006/relationships/image" Target="media/image172.wmf"/><Relationship Id="rId264" Type="http://schemas.openxmlformats.org/officeDocument/2006/relationships/hyperlink" Target="consultantplus://offline/ref=3EC6B92A047BCC9BBBAC614D7B3397E05AEB064306F094570877240586D4A18355832C5B12E26C6DFC5BF453C2DD863DDFB30BBF6A4Dl2I" TargetMode="External"/><Relationship Id="rId471" Type="http://schemas.openxmlformats.org/officeDocument/2006/relationships/image" Target="media/image404.wmf"/><Relationship Id="rId17" Type="http://schemas.openxmlformats.org/officeDocument/2006/relationships/hyperlink" Target="consultantplus://offline/ref=4D09A1CE67B650F566193B91BF61D90BCAEAE36C6D268A18E59B691B6BD8AB6A5FA136DE8F00E6D10A177A1F1FB4BD9BA607F951ED3ClFI" TargetMode="External"/><Relationship Id="rId59" Type="http://schemas.openxmlformats.org/officeDocument/2006/relationships/image" Target="media/image27.wmf"/><Relationship Id="rId124" Type="http://schemas.openxmlformats.org/officeDocument/2006/relationships/image" Target="media/image88.wmf"/><Relationship Id="rId527" Type="http://schemas.openxmlformats.org/officeDocument/2006/relationships/image" Target="media/image456.wmf"/><Relationship Id="rId569" Type="http://schemas.openxmlformats.org/officeDocument/2006/relationships/image" Target="media/image495.wmf"/><Relationship Id="rId70" Type="http://schemas.openxmlformats.org/officeDocument/2006/relationships/image" Target="media/image38.wmf"/><Relationship Id="rId166" Type="http://schemas.openxmlformats.org/officeDocument/2006/relationships/image" Target="media/image128.wmf"/><Relationship Id="rId331" Type="http://schemas.openxmlformats.org/officeDocument/2006/relationships/image" Target="media/image268.wmf"/><Relationship Id="rId373" Type="http://schemas.openxmlformats.org/officeDocument/2006/relationships/image" Target="media/image310.wmf"/><Relationship Id="rId429" Type="http://schemas.openxmlformats.org/officeDocument/2006/relationships/image" Target="media/image366.wmf"/><Relationship Id="rId1" Type="http://schemas.openxmlformats.org/officeDocument/2006/relationships/styles" Target="styles.xml"/><Relationship Id="rId233" Type="http://schemas.openxmlformats.org/officeDocument/2006/relationships/image" Target="media/image183.wmf"/><Relationship Id="rId440" Type="http://schemas.openxmlformats.org/officeDocument/2006/relationships/image" Target="media/image377.wmf"/><Relationship Id="rId28" Type="http://schemas.openxmlformats.org/officeDocument/2006/relationships/hyperlink" Target="consultantplus://offline/ref=4D09A1CE67B650F566193B91BF61D90BCAEAE56C61258A18E59B691B6BD8AB6A5FA136D98702EF8C53587B4359E7AE98A207FA53F1CF20263AlBI" TargetMode="External"/><Relationship Id="rId275" Type="http://schemas.openxmlformats.org/officeDocument/2006/relationships/hyperlink" Target="consultantplus://offline/ref=3EC6B92A047BCC9BBBAC614D7B3397E05AEB064306F094570877240586D4A18355832C5B15E1603AA814F50F848E953EDBB308BD76D2E14A4Al8I" TargetMode="External"/><Relationship Id="rId300" Type="http://schemas.openxmlformats.org/officeDocument/2006/relationships/image" Target="media/image237.wmf"/><Relationship Id="rId482" Type="http://schemas.openxmlformats.org/officeDocument/2006/relationships/image" Target="media/image412.wmf"/><Relationship Id="rId538" Type="http://schemas.openxmlformats.org/officeDocument/2006/relationships/image" Target="media/image467.wmf"/><Relationship Id="rId81" Type="http://schemas.openxmlformats.org/officeDocument/2006/relationships/image" Target="media/image49.wmf"/><Relationship Id="rId135" Type="http://schemas.openxmlformats.org/officeDocument/2006/relationships/image" Target="media/image99.wmf"/><Relationship Id="rId177" Type="http://schemas.openxmlformats.org/officeDocument/2006/relationships/image" Target="media/image138.wmf"/><Relationship Id="rId342" Type="http://schemas.openxmlformats.org/officeDocument/2006/relationships/image" Target="media/image279.wmf"/><Relationship Id="rId384" Type="http://schemas.openxmlformats.org/officeDocument/2006/relationships/image" Target="media/image321.wmf"/><Relationship Id="rId202" Type="http://schemas.openxmlformats.org/officeDocument/2006/relationships/image" Target="media/image162.wmf"/><Relationship Id="rId244" Type="http://schemas.openxmlformats.org/officeDocument/2006/relationships/image" Target="media/image194.wmf"/><Relationship Id="rId39" Type="http://schemas.openxmlformats.org/officeDocument/2006/relationships/hyperlink" Target="consultantplus://offline/ref=4D09A1CE67B650F566193B91BF61D90BCAEAE36C6D268A18E59B691B6BD8AB6A5FA136D98001E6D10A177A1F1FB4BD9BA607F951ED3ClFI" TargetMode="External"/><Relationship Id="rId286" Type="http://schemas.openxmlformats.org/officeDocument/2006/relationships/image" Target="media/image223.wmf"/><Relationship Id="rId451" Type="http://schemas.openxmlformats.org/officeDocument/2006/relationships/image" Target="media/image388.wmf"/><Relationship Id="rId493" Type="http://schemas.openxmlformats.org/officeDocument/2006/relationships/image" Target="media/image423.wmf"/><Relationship Id="rId507" Type="http://schemas.openxmlformats.org/officeDocument/2006/relationships/image" Target="media/image437.wmf"/><Relationship Id="rId549" Type="http://schemas.openxmlformats.org/officeDocument/2006/relationships/image" Target="media/image478.wmf"/><Relationship Id="rId50" Type="http://schemas.openxmlformats.org/officeDocument/2006/relationships/image" Target="media/image18.wmf"/><Relationship Id="rId104" Type="http://schemas.openxmlformats.org/officeDocument/2006/relationships/image" Target="media/image70.wmf"/><Relationship Id="rId146" Type="http://schemas.openxmlformats.org/officeDocument/2006/relationships/image" Target="media/image110.wmf"/><Relationship Id="rId188" Type="http://schemas.openxmlformats.org/officeDocument/2006/relationships/image" Target="media/image148.wmf"/><Relationship Id="rId311" Type="http://schemas.openxmlformats.org/officeDocument/2006/relationships/image" Target="media/image248.wmf"/><Relationship Id="rId353" Type="http://schemas.openxmlformats.org/officeDocument/2006/relationships/image" Target="media/image290.wmf"/><Relationship Id="rId395" Type="http://schemas.openxmlformats.org/officeDocument/2006/relationships/image" Target="media/image332.wmf"/><Relationship Id="rId409" Type="http://schemas.openxmlformats.org/officeDocument/2006/relationships/image" Target="media/image346.wmf"/><Relationship Id="rId560" Type="http://schemas.openxmlformats.org/officeDocument/2006/relationships/image" Target="media/image486.wmf"/><Relationship Id="rId92" Type="http://schemas.openxmlformats.org/officeDocument/2006/relationships/image" Target="media/image59.wmf"/><Relationship Id="rId213" Type="http://schemas.openxmlformats.org/officeDocument/2006/relationships/image" Target="media/image164.wmf"/><Relationship Id="rId420" Type="http://schemas.openxmlformats.org/officeDocument/2006/relationships/image" Target="media/image357.wmf"/><Relationship Id="rId255" Type="http://schemas.openxmlformats.org/officeDocument/2006/relationships/hyperlink" Target="consultantplus://offline/ref=3EC6B92A047BCC9BBBAC614D7B3397E05AEB064306F094570877240586D4A18355832C5B12E26C6DFC5BF453C2DD863DDFB30BBF6A4Dl2I" TargetMode="External"/><Relationship Id="rId297" Type="http://schemas.openxmlformats.org/officeDocument/2006/relationships/image" Target="media/image234.wmf"/><Relationship Id="rId462" Type="http://schemas.openxmlformats.org/officeDocument/2006/relationships/image" Target="media/image395.wmf"/><Relationship Id="rId518" Type="http://schemas.openxmlformats.org/officeDocument/2006/relationships/image" Target="media/image448.wmf"/><Relationship Id="rId115" Type="http://schemas.openxmlformats.org/officeDocument/2006/relationships/image" Target="media/image81.wmf"/><Relationship Id="rId157" Type="http://schemas.openxmlformats.org/officeDocument/2006/relationships/image" Target="media/image119.wmf"/><Relationship Id="rId322" Type="http://schemas.openxmlformats.org/officeDocument/2006/relationships/image" Target="media/image259.wmf"/><Relationship Id="rId364" Type="http://schemas.openxmlformats.org/officeDocument/2006/relationships/image" Target="media/image301.wmf"/><Relationship Id="rId61" Type="http://schemas.openxmlformats.org/officeDocument/2006/relationships/image" Target="media/image29.wmf"/><Relationship Id="rId199" Type="http://schemas.openxmlformats.org/officeDocument/2006/relationships/image" Target="media/image159.wmf"/><Relationship Id="rId571" Type="http://schemas.openxmlformats.org/officeDocument/2006/relationships/image" Target="media/image497.wmf"/><Relationship Id="rId19" Type="http://schemas.openxmlformats.org/officeDocument/2006/relationships/hyperlink" Target="consultantplus://offline/ref=4D09A1CE67B650F566193B91BF61D90BCDECEE6C6B248A18E59B691B6BD8AB6A5FA136D98F09B9D41F0622101BACA298BA1BFB533ElDI" TargetMode="External"/><Relationship Id="rId224" Type="http://schemas.openxmlformats.org/officeDocument/2006/relationships/image" Target="media/image174.wmf"/><Relationship Id="rId266" Type="http://schemas.openxmlformats.org/officeDocument/2006/relationships/image" Target="media/image209.wmf"/><Relationship Id="rId431" Type="http://schemas.openxmlformats.org/officeDocument/2006/relationships/image" Target="media/image368.wmf"/><Relationship Id="rId473" Type="http://schemas.openxmlformats.org/officeDocument/2006/relationships/image" Target="media/image406.wmf"/><Relationship Id="rId529" Type="http://schemas.openxmlformats.org/officeDocument/2006/relationships/image" Target="media/image458.wmf"/><Relationship Id="rId30" Type="http://schemas.openxmlformats.org/officeDocument/2006/relationships/hyperlink" Target="consultantplus://offline/ref=4D09A1CE67B650F566193B91BF61D90BCAEAE56C61258A18E59B691B6BD8AB6A5FA136D98702EF8C53587B4359E7AE98A207FA53F1CF20263AlBI" TargetMode="External"/><Relationship Id="rId126" Type="http://schemas.openxmlformats.org/officeDocument/2006/relationships/image" Target="media/image90.wmf"/><Relationship Id="rId168" Type="http://schemas.openxmlformats.org/officeDocument/2006/relationships/image" Target="media/image130.wmf"/><Relationship Id="rId333" Type="http://schemas.openxmlformats.org/officeDocument/2006/relationships/image" Target="media/image270.wmf"/><Relationship Id="rId540" Type="http://schemas.openxmlformats.org/officeDocument/2006/relationships/image" Target="media/image469.wmf"/><Relationship Id="rId72" Type="http://schemas.openxmlformats.org/officeDocument/2006/relationships/image" Target="media/image40.wmf"/><Relationship Id="rId375" Type="http://schemas.openxmlformats.org/officeDocument/2006/relationships/image" Target="media/image312.wmf"/><Relationship Id="rId3" Type="http://schemas.openxmlformats.org/officeDocument/2006/relationships/webSettings" Target="webSettings.xml"/><Relationship Id="rId235" Type="http://schemas.openxmlformats.org/officeDocument/2006/relationships/image" Target="media/image185.wmf"/><Relationship Id="rId277" Type="http://schemas.openxmlformats.org/officeDocument/2006/relationships/hyperlink" Target="consultantplus://offline/ref=3EC6B92A047BCC9BBBAC614D7B3397E05AE90A4A05F594570877240586D4A18355832C5B12E66C6DFC5BF453C2DD863DDFB30BBF6A4Dl2I" TargetMode="External"/><Relationship Id="rId400" Type="http://schemas.openxmlformats.org/officeDocument/2006/relationships/image" Target="media/image337.wmf"/><Relationship Id="rId442" Type="http://schemas.openxmlformats.org/officeDocument/2006/relationships/image" Target="media/image379.wmf"/><Relationship Id="rId484" Type="http://schemas.openxmlformats.org/officeDocument/2006/relationships/image" Target="media/image414.wmf"/><Relationship Id="rId137" Type="http://schemas.openxmlformats.org/officeDocument/2006/relationships/image" Target="media/image101.wmf"/><Relationship Id="rId302" Type="http://schemas.openxmlformats.org/officeDocument/2006/relationships/image" Target="media/image239.wmf"/><Relationship Id="rId344" Type="http://schemas.openxmlformats.org/officeDocument/2006/relationships/image" Target="media/image281.wmf"/><Relationship Id="rId41" Type="http://schemas.openxmlformats.org/officeDocument/2006/relationships/hyperlink" Target="consultantplus://offline/ref=4D09A1CE67B650F566193B91BF61D90BCDECEE6C6B248A18E59B691B6BD8AB6A5FA136D98209B9D41F0622101BACA298BA1BFB533ElDI" TargetMode="External"/><Relationship Id="rId83" Type="http://schemas.openxmlformats.org/officeDocument/2006/relationships/image" Target="media/image51.wmf"/><Relationship Id="rId179" Type="http://schemas.openxmlformats.org/officeDocument/2006/relationships/hyperlink" Target="consultantplus://offline/ref=3EC6B92A047BCC9BBBAC614D7B3397E05AEB064306F094570877240586D4A18355832C5B17E66732F94EE50BCDD99E22DCAF17BD68D24El3I" TargetMode="External"/><Relationship Id="rId386" Type="http://schemas.openxmlformats.org/officeDocument/2006/relationships/image" Target="media/image323.wmf"/><Relationship Id="rId551" Type="http://schemas.openxmlformats.org/officeDocument/2006/relationships/image" Target="media/image480.wmf"/><Relationship Id="rId190" Type="http://schemas.openxmlformats.org/officeDocument/2006/relationships/image" Target="media/image150.wmf"/><Relationship Id="rId204" Type="http://schemas.openxmlformats.org/officeDocument/2006/relationships/hyperlink" Target="consultantplus://offline/ref=3EC6B92A047BCC9BBBAC614D7B3397E05AEB064306F094570877240586D4A18355832C5B15E1603DAB14F50F848E953EDBB308BD76D2E14A4Al8I" TargetMode="External"/><Relationship Id="rId246" Type="http://schemas.openxmlformats.org/officeDocument/2006/relationships/image" Target="media/image196.wmf"/><Relationship Id="rId288" Type="http://schemas.openxmlformats.org/officeDocument/2006/relationships/image" Target="media/image225.wmf"/><Relationship Id="rId411" Type="http://schemas.openxmlformats.org/officeDocument/2006/relationships/image" Target="media/image348.wmf"/><Relationship Id="rId453" Type="http://schemas.openxmlformats.org/officeDocument/2006/relationships/image" Target="media/image389.wmf"/><Relationship Id="rId509" Type="http://schemas.openxmlformats.org/officeDocument/2006/relationships/image" Target="media/image439.wmf"/><Relationship Id="rId106" Type="http://schemas.openxmlformats.org/officeDocument/2006/relationships/image" Target="media/image72.wmf"/><Relationship Id="rId313" Type="http://schemas.openxmlformats.org/officeDocument/2006/relationships/image" Target="media/image250.wmf"/><Relationship Id="rId495" Type="http://schemas.openxmlformats.org/officeDocument/2006/relationships/image" Target="media/image425.wmf"/><Relationship Id="rId10" Type="http://schemas.openxmlformats.org/officeDocument/2006/relationships/hyperlink" Target="consultantplus://offline/ref=4D09A1CE67B650F566193B91BF61D90BCDEBEE6C6C208A18E59B691B6BD8AB6A4DA16ED58504F384594D2D121F3Bl0I" TargetMode="External"/><Relationship Id="rId52" Type="http://schemas.openxmlformats.org/officeDocument/2006/relationships/image" Target="media/image20.wmf"/><Relationship Id="rId94" Type="http://schemas.openxmlformats.org/officeDocument/2006/relationships/image" Target="media/image61.wmf"/><Relationship Id="rId148" Type="http://schemas.openxmlformats.org/officeDocument/2006/relationships/image" Target="media/image111.wmf"/><Relationship Id="rId355" Type="http://schemas.openxmlformats.org/officeDocument/2006/relationships/image" Target="media/image292.wmf"/><Relationship Id="rId397" Type="http://schemas.openxmlformats.org/officeDocument/2006/relationships/image" Target="media/image334.wmf"/><Relationship Id="rId520" Type="http://schemas.openxmlformats.org/officeDocument/2006/relationships/image" Target="media/image450.wmf"/><Relationship Id="rId562" Type="http://schemas.openxmlformats.org/officeDocument/2006/relationships/image" Target="media/image488.wmf"/><Relationship Id="rId215" Type="http://schemas.openxmlformats.org/officeDocument/2006/relationships/hyperlink" Target="consultantplus://offline/ref=3EC6B92A047BCC9BBBAC614D7B3397E05AEB064306F094570877240586D4A18355832C5B12E86C6DFC5BF453C2DD863DDFB30BBF6A4Dl2I" TargetMode="External"/><Relationship Id="rId257" Type="http://schemas.openxmlformats.org/officeDocument/2006/relationships/hyperlink" Target="consultantplus://offline/ref=3EC6B92A047BCC9BBBAC614D7B3397E05AEB064306F094570877240586D4A18355832C5B12E26C6DFC5BF453C2DD863DDFB30BBF6A4Dl2I" TargetMode="External"/><Relationship Id="rId422" Type="http://schemas.openxmlformats.org/officeDocument/2006/relationships/image" Target="media/image359.wmf"/><Relationship Id="rId464" Type="http://schemas.openxmlformats.org/officeDocument/2006/relationships/image" Target="media/image397.wmf"/><Relationship Id="rId299" Type="http://schemas.openxmlformats.org/officeDocument/2006/relationships/image" Target="media/image236.wmf"/><Relationship Id="rId63" Type="http://schemas.openxmlformats.org/officeDocument/2006/relationships/image" Target="media/image31.wmf"/><Relationship Id="rId159" Type="http://schemas.openxmlformats.org/officeDocument/2006/relationships/image" Target="media/image121.wmf"/><Relationship Id="rId366" Type="http://schemas.openxmlformats.org/officeDocument/2006/relationships/image" Target="media/image303.wmf"/><Relationship Id="rId573" Type="http://schemas.openxmlformats.org/officeDocument/2006/relationships/image" Target="media/image499.wmf"/><Relationship Id="rId226" Type="http://schemas.openxmlformats.org/officeDocument/2006/relationships/image" Target="media/image176.wmf"/><Relationship Id="rId433" Type="http://schemas.openxmlformats.org/officeDocument/2006/relationships/image" Target="media/image370.wmf"/><Relationship Id="rId74" Type="http://schemas.openxmlformats.org/officeDocument/2006/relationships/image" Target="media/image42.wmf"/><Relationship Id="rId377" Type="http://schemas.openxmlformats.org/officeDocument/2006/relationships/image" Target="media/image314.wmf"/><Relationship Id="rId500" Type="http://schemas.openxmlformats.org/officeDocument/2006/relationships/image" Target="media/image430.wmf"/><Relationship Id="rId5" Type="http://schemas.openxmlformats.org/officeDocument/2006/relationships/hyperlink" Target="consultantplus://offline/ref=4D09A1CE67B650F566193B91BF61D90BCAEAE66561278A18E59B691B6BD8AB6A5FA136D98703EC815E587B4359E7AE98A207FA53F1CF20263AlBI" TargetMode="External"/><Relationship Id="rId237" Type="http://schemas.openxmlformats.org/officeDocument/2006/relationships/image" Target="media/image187.wmf"/><Relationship Id="rId444" Type="http://schemas.openxmlformats.org/officeDocument/2006/relationships/image" Target="media/image381.wmf"/><Relationship Id="rId290" Type="http://schemas.openxmlformats.org/officeDocument/2006/relationships/image" Target="media/image227.wmf"/><Relationship Id="rId304" Type="http://schemas.openxmlformats.org/officeDocument/2006/relationships/image" Target="media/image241.wmf"/><Relationship Id="rId388" Type="http://schemas.openxmlformats.org/officeDocument/2006/relationships/image" Target="media/image325.wmf"/><Relationship Id="rId511" Type="http://schemas.openxmlformats.org/officeDocument/2006/relationships/image" Target="media/image441.wmf"/><Relationship Id="rId85" Type="http://schemas.openxmlformats.org/officeDocument/2006/relationships/image" Target="media/image53.wmf"/><Relationship Id="rId150" Type="http://schemas.openxmlformats.org/officeDocument/2006/relationships/image" Target="media/image113.wmf"/><Relationship Id="rId248" Type="http://schemas.openxmlformats.org/officeDocument/2006/relationships/image" Target="media/image198.wmf"/><Relationship Id="rId455" Type="http://schemas.openxmlformats.org/officeDocument/2006/relationships/hyperlink" Target="consultantplus://offline/ref=3EC6B92A047BCC9BBBAC614D7B3397E05AEB064306F094570877240586D4A18355832C5B12E26C6DFC5BF453C2DD863DDFB30BBF6A4Dl2I" TargetMode="External"/><Relationship Id="rId12" Type="http://schemas.openxmlformats.org/officeDocument/2006/relationships/hyperlink" Target="consultantplus://offline/ref=4D09A1CE67B650F566193B91BF61D90BCCE0E26A6A268A18E59B691B6BD8AB6A4DA16ED58504F384594D2D121F3Bl0I" TargetMode="External"/><Relationship Id="rId108" Type="http://schemas.openxmlformats.org/officeDocument/2006/relationships/image" Target="media/image74.wmf"/><Relationship Id="rId315" Type="http://schemas.openxmlformats.org/officeDocument/2006/relationships/image" Target="media/image252.wmf"/><Relationship Id="rId522" Type="http://schemas.openxmlformats.org/officeDocument/2006/relationships/hyperlink" Target="consultantplus://offline/ref=3EC6B92A047BCC9BBBAC614D7B3397E05AEB064306F094570877240586D4A18355832C5B17E66732F94EE50BCDD99E22DCAF17BD68D24El3I" TargetMode="External"/><Relationship Id="rId96" Type="http://schemas.openxmlformats.org/officeDocument/2006/relationships/image" Target="media/image62.wmf"/><Relationship Id="rId161" Type="http://schemas.openxmlformats.org/officeDocument/2006/relationships/image" Target="media/image123.wmf"/><Relationship Id="rId399" Type="http://schemas.openxmlformats.org/officeDocument/2006/relationships/image" Target="media/image336.wmf"/><Relationship Id="rId259" Type="http://schemas.openxmlformats.org/officeDocument/2006/relationships/image" Target="media/image204.wmf"/><Relationship Id="rId466" Type="http://schemas.openxmlformats.org/officeDocument/2006/relationships/image" Target="media/image399.wmf"/><Relationship Id="rId23" Type="http://schemas.openxmlformats.org/officeDocument/2006/relationships/hyperlink" Target="consultantplus://offline/ref=4D09A1CE67B650F566193B91BF61D90BCAEAE36C6D268A18E59B691B6BD8AB6A5FA136D98702EA815E587B4359E7AE98A207FA53F1CF20263AlBI" TargetMode="External"/><Relationship Id="rId119" Type="http://schemas.openxmlformats.org/officeDocument/2006/relationships/hyperlink" Target="consultantplus://offline/ref=4D09A1CE67B650F566193B91BF61D90BCAEAE36C6D268A18E59B691B6BD8AB6A5FA136D98505ED8E0F026B4710B0A584A51BE553EFCF32l2I" TargetMode="External"/><Relationship Id="rId326" Type="http://schemas.openxmlformats.org/officeDocument/2006/relationships/image" Target="media/image263.wmf"/><Relationship Id="rId533" Type="http://schemas.openxmlformats.org/officeDocument/2006/relationships/image" Target="media/image462.wmf"/><Relationship Id="rId172" Type="http://schemas.openxmlformats.org/officeDocument/2006/relationships/image" Target="media/image134.wmf"/><Relationship Id="rId477" Type="http://schemas.openxmlformats.org/officeDocument/2006/relationships/image" Target="media/image408.wmf"/><Relationship Id="rId337" Type="http://schemas.openxmlformats.org/officeDocument/2006/relationships/image" Target="media/image2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20189</Words>
  <Characters>115082</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 Милая</dc:creator>
  <cp:keywords/>
  <dc:description/>
  <cp:lastModifiedBy>Наталья П. Милая</cp:lastModifiedBy>
  <cp:revision>1</cp:revision>
  <dcterms:created xsi:type="dcterms:W3CDTF">2022-12-26T08:37:00Z</dcterms:created>
  <dcterms:modified xsi:type="dcterms:W3CDTF">2022-12-26T08:38:00Z</dcterms:modified>
</cp:coreProperties>
</file>